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194" w:rsidRPr="006C3194" w:rsidRDefault="006C3194" w:rsidP="006C3194">
      <w:pPr>
        <w:spacing w:after="0" w:line="240" w:lineRule="auto"/>
        <w:jc w:val="center"/>
        <w:rPr>
          <w:rFonts w:ascii="Arial Black" w:eastAsia="Calibri" w:hAnsi="Arial Black" w:cs="Times New Roman"/>
          <w:sz w:val="36"/>
          <w:szCs w:val="36"/>
        </w:rPr>
      </w:pPr>
      <w:r w:rsidRPr="006C3194">
        <w:rPr>
          <w:rFonts w:ascii="Arial Black" w:eastAsia="Calibri" w:hAnsi="Arial Black" w:cs="Times New Roman"/>
          <w:noProof/>
          <w:sz w:val="36"/>
          <w:szCs w:val="36"/>
          <w:lang w:eastAsia="ru-RU"/>
        </w:rPr>
        <w:drawing>
          <wp:inline distT="0" distB="0" distL="0" distR="0" wp14:anchorId="1ABF5E94" wp14:editId="3A9C109C">
            <wp:extent cx="636270" cy="779145"/>
            <wp:effectExtent l="0" t="0" r="0" b="1905"/>
            <wp:docPr id="1" name="Рисунок 1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194" w:rsidRPr="006C3194" w:rsidRDefault="006C3194" w:rsidP="006C31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C3194">
        <w:rPr>
          <w:rFonts w:ascii="Times New Roman" w:eastAsia="Calibri" w:hAnsi="Times New Roman" w:cs="Times New Roman"/>
          <w:b/>
          <w:sz w:val="36"/>
          <w:szCs w:val="36"/>
        </w:rPr>
        <w:t>СОВЕТ ДЕПУТАТОВ</w:t>
      </w:r>
    </w:p>
    <w:p w:rsidR="006C3194" w:rsidRPr="006C3194" w:rsidRDefault="006C3194" w:rsidP="006C31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C3194">
        <w:rPr>
          <w:rFonts w:ascii="Times New Roman" w:eastAsia="Calibri" w:hAnsi="Times New Roman" w:cs="Times New Roman"/>
          <w:b/>
          <w:sz w:val="32"/>
          <w:szCs w:val="32"/>
        </w:rPr>
        <w:t>муниципального округа</w:t>
      </w:r>
    </w:p>
    <w:p w:rsidR="006C3194" w:rsidRPr="006C3194" w:rsidRDefault="006C3194" w:rsidP="006C31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C3194">
        <w:rPr>
          <w:rFonts w:ascii="Times New Roman" w:eastAsia="Calibri" w:hAnsi="Times New Roman" w:cs="Times New Roman"/>
          <w:b/>
          <w:sz w:val="36"/>
          <w:szCs w:val="36"/>
        </w:rPr>
        <w:t>БУТЫРСКИЙ</w:t>
      </w:r>
    </w:p>
    <w:p w:rsidR="006C3194" w:rsidRPr="006C3194" w:rsidRDefault="006C3194" w:rsidP="006C3194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6C3194" w:rsidRDefault="006C3194" w:rsidP="006C31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proofErr w:type="gramStart"/>
      <w:r w:rsidRPr="006C3194">
        <w:rPr>
          <w:rFonts w:ascii="Times New Roman" w:eastAsia="Calibri" w:hAnsi="Times New Roman" w:cs="Times New Roman"/>
          <w:b/>
          <w:sz w:val="36"/>
          <w:szCs w:val="36"/>
        </w:rPr>
        <w:t>Р</w:t>
      </w:r>
      <w:proofErr w:type="gramEnd"/>
      <w:r w:rsidRPr="006C3194">
        <w:rPr>
          <w:rFonts w:ascii="Times New Roman" w:eastAsia="Calibri" w:hAnsi="Times New Roman" w:cs="Times New Roman"/>
          <w:b/>
          <w:sz w:val="36"/>
          <w:szCs w:val="36"/>
        </w:rPr>
        <w:t xml:space="preserve"> Е Ш Е Н И Е</w:t>
      </w:r>
    </w:p>
    <w:p w:rsidR="006C3194" w:rsidRPr="006C3194" w:rsidRDefault="006C3194" w:rsidP="006C31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6C3194" w:rsidRPr="006C3194" w:rsidRDefault="006C3194" w:rsidP="006C31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3194">
        <w:rPr>
          <w:rFonts w:ascii="Times New Roman" w:eastAsia="Times New Roman" w:hAnsi="Times New Roman" w:cs="Times New Roman"/>
          <w:b/>
          <w:sz w:val="28"/>
          <w:szCs w:val="28"/>
        </w:rPr>
        <w:t>22.06.2023 № 01-04/11-14</w:t>
      </w:r>
      <w:r w:rsidRPr="006C319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C319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C319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C319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C3194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C3194" w:rsidRPr="006C3194" w:rsidRDefault="006C3194" w:rsidP="006C3194">
      <w:pPr>
        <w:tabs>
          <w:tab w:val="left" w:pos="4111"/>
        </w:tabs>
        <w:ind w:right="5244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9155B4" w:rsidRDefault="006C3194" w:rsidP="006C3194">
      <w:pPr>
        <w:tabs>
          <w:tab w:val="left" w:pos="4111"/>
        </w:tabs>
        <w:ind w:right="5244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6C319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 проведении дополнительных мероприятий по социально-экономическому развитию Бутырского района города Москвы в 2023 году</w:t>
      </w:r>
    </w:p>
    <w:p w:rsidR="006C3194" w:rsidRDefault="006C3194" w:rsidP="006C3194">
      <w:pPr>
        <w:tabs>
          <w:tab w:val="left" w:pos="4111"/>
        </w:tabs>
        <w:ind w:right="5244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6C3194" w:rsidRPr="00A13B95" w:rsidRDefault="006C3194" w:rsidP="006C319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A13B9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соответствии с </w:t>
      </w:r>
      <w:r w:rsidRPr="00A13B95">
        <w:rPr>
          <w:rFonts w:ascii="Times New Roman" w:hAnsi="Times New Roman"/>
          <w:color w:val="000000"/>
          <w:sz w:val="26"/>
          <w:szCs w:val="26"/>
        </w:rPr>
        <w:t>частью 6 статьи 1 и частью 1</w:t>
      </w:r>
      <w:r>
        <w:rPr>
          <w:rFonts w:ascii="Times New Roman" w:hAnsi="Times New Roman"/>
          <w:color w:val="000000"/>
          <w:sz w:val="26"/>
          <w:szCs w:val="26"/>
        </w:rPr>
        <w:t>4 статьи 3 Закона города Москвы</w:t>
      </w:r>
      <w:r w:rsidRPr="00A13B95">
        <w:rPr>
          <w:rFonts w:ascii="Times New Roman" w:hAnsi="Times New Roman"/>
          <w:color w:val="000000"/>
          <w:sz w:val="26"/>
          <w:szCs w:val="26"/>
        </w:rPr>
        <w:t xml:space="preserve"> от 11 июля 2012 года № 39 «О наделении органов местного самоуправления муниципальных округов в городе Москве отдельными полномочиями города Москвы» и </w:t>
      </w:r>
      <w:r w:rsidRPr="00A13B9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постановлением Правительства Москвы </w:t>
      </w:r>
      <w:r w:rsidRPr="00A13B95">
        <w:rPr>
          <w:rFonts w:ascii="Times New Roman" w:hAnsi="Times New Roman"/>
          <w:sz w:val="26"/>
          <w:szCs w:val="26"/>
          <w:lang w:eastAsia="ru-RU"/>
        </w:rPr>
        <w:t xml:space="preserve">от 13 сентября 2012 года </w:t>
      </w:r>
      <w:r>
        <w:rPr>
          <w:rFonts w:ascii="Times New Roman" w:hAnsi="Times New Roman"/>
          <w:sz w:val="26"/>
          <w:szCs w:val="26"/>
          <w:lang w:eastAsia="ru-RU"/>
        </w:rPr>
        <w:t xml:space="preserve">№ 484-ПП </w:t>
      </w:r>
      <w:r w:rsidRPr="00A13B95">
        <w:rPr>
          <w:rFonts w:ascii="Times New Roman" w:hAnsi="Times New Roman"/>
          <w:sz w:val="26"/>
          <w:szCs w:val="26"/>
          <w:lang w:eastAsia="ru-RU"/>
        </w:rPr>
        <w:t>«О дополнительных мероприятиях по социально-экономическому развитию районов города Москвы», рассмотрев и обсудив обращен</w:t>
      </w:r>
      <w:r>
        <w:rPr>
          <w:rFonts w:ascii="Times New Roman" w:hAnsi="Times New Roman"/>
          <w:sz w:val="26"/>
          <w:szCs w:val="26"/>
          <w:lang w:eastAsia="ru-RU"/>
        </w:rPr>
        <w:t>ия управы от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20 июня 2023 года № И-3281/23, </w:t>
      </w:r>
      <w:r w:rsidRP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Совет депутатов муниципального округа </w:t>
      </w:r>
      <w:proofErr w:type="gramStart"/>
      <w:r w:rsidRP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Бутырский</w:t>
      </w:r>
      <w:proofErr w:type="gramEnd"/>
      <w:r w:rsidRP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решил:</w:t>
      </w:r>
    </w:p>
    <w:p w:rsidR="006C3194" w:rsidRDefault="006C3194" w:rsidP="006C3194">
      <w:pPr>
        <w:pStyle w:val="a8"/>
        <w:numPr>
          <w:ilvl w:val="0"/>
          <w:numId w:val="2"/>
        </w:numPr>
        <w:ind w:left="0" w:right="-1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3194">
        <w:rPr>
          <w:rFonts w:ascii="Times New Roman" w:hAnsi="Times New Roman" w:cs="Times New Roman"/>
          <w:color w:val="000000" w:themeColor="text1"/>
          <w:sz w:val="28"/>
          <w:szCs w:val="28"/>
        </w:rPr>
        <w:t>Провести дополнительные мероприятия по социально-экономическо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 развитию Бутырского района в 2023 году в сумме 495</w:t>
      </w:r>
      <w:r w:rsidR="000222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309, 49 руб., согласно приложению</w:t>
      </w:r>
      <w:r w:rsidR="00022266" w:rsidRPr="000222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22266" w:rsidRPr="00375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настоящему решению</w:t>
      </w:r>
      <w:r w:rsidR="00AE42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C3194" w:rsidRPr="006C3194" w:rsidRDefault="006C3194" w:rsidP="006C3194">
      <w:pPr>
        <w:pStyle w:val="a8"/>
        <w:numPr>
          <w:ilvl w:val="0"/>
          <w:numId w:val="2"/>
        </w:numPr>
        <w:ind w:left="0" w:right="-1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3194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www.butyrskoe.ru.</w:t>
      </w:r>
    </w:p>
    <w:p w:rsidR="006C3194" w:rsidRPr="006C3194" w:rsidRDefault="006C3194" w:rsidP="006C3194">
      <w:pPr>
        <w:pStyle w:val="a8"/>
        <w:numPr>
          <w:ilvl w:val="0"/>
          <w:numId w:val="2"/>
        </w:numPr>
        <w:ind w:left="0" w:right="-1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3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Направить настоящее решение в управу Бутырского района города Москвы и Департамент территориальных органов исполнительной власти города Москвы в течение трех дней со дня его принятия.</w:t>
      </w:r>
    </w:p>
    <w:p w:rsidR="006C3194" w:rsidRPr="006C3194" w:rsidRDefault="006C3194" w:rsidP="006C3194">
      <w:pPr>
        <w:pStyle w:val="a8"/>
        <w:numPr>
          <w:ilvl w:val="0"/>
          <w:numId w:val="2"/>
        </w:numPr>
        <w:ind w:left="0" w:right="-1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C3194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6C3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данного решения возложить на главу муниципального округа Бутырский Шкловскую Н.В.</w:t>
      </w:r>
    </w:p>
    <w:p w:rsidR="006C3194" w:rsidRPr="006C3194" w:rsidRDefault="006C3194" w:rsidP="006C3194">
      <w:pPr>
        <w:pStyle w:val="a8"/>
        <w:ind w:left="1069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5ABF" w:rsidRDefault="006C3194" w:rsidP="006C3194">
      <w:pPr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31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муниципального округа </w:t>
      </w:r>
      <w:proofErr w:type="gramStart"/>
      <w:r w:rsidRPr="006C31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Бутырский</w:t>
      </w:r>
      <w:proofErr w:type="gramEnd"/>
      <w:r w:rsidRPr="006C31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Н.В. Шкловская</w:t>
      </w:r>
      <w:r w:rsidR="004D5A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6C3194" w:rsidRPr="006C3194" w:rsidRDefault="006C3194" w:rsidP="006C3194">
      <w:pPr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6C3194" w:rsidRPr="006C3194" w:rsidRDefault="006C3194" w:rsidP="006C3194">
      <w:pPr>
        <w:spacing w:after="0" w:line="240" w:lineRule="auto"/>
        <w:ind w:left="4821"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319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</w:p>
    <w:p w:rsidR="006C3194" w:rsidRPr="006C3194" w:rsidRDefault="006C3194" w:rsidP="006C3194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3194">
        <w:rPr>
          <w:rFonts w:ascii="Times New Roman" w:eastAsia="Times New Roman" w:hAnsi="Times New Roman" w:cs="Times New Roman"/>
          <w:bCs/>
          <w:sz w:val="28"/>
          <w:szCs w:val="28"/>
        </w:rPr>
        <w:t xml:space="preserve">к решению Совета депутатов муниципального округа </w:t>
      </w:r>
      <w:proofErr w:type="gramStart"/>
      <w:r w:rsidRPr="006C3194">
        <w:rPr>
          <w:rFonts w:ascii="Times New Roman" w:eastAsia="Times New Roman" w:hAnsi="Times New Roman" w:cs="Times New Roman"/>
          <w:bCs/>
          <w:sz w:val="28"/>
          <w:szCs w:val="28"/>
        </w:rPr>
        <w:t>Бутырский</w:t>
      </w:r>
      <w:proofErr w:type="gramEnd"/>
      <w:r w:rsidRPr="006C31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C3194" w:rsidRPr="006C3194" w:rsidRDefault="006C3194" w:rsidP="006C3194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3194">
        <w:rPr>
          <w:rFonts w:ascii="Times New Roman" w:eastAsia="Times New Roman" w:hAnsi="Times New Roman" w:cs="Times New Roman"/>
          <w:bCs/>
          <w:sz w:val="28"/>
          <w:szCs w:val="28"/>
        </w:rPr>
        <w:t>от 22.06.2023 № 01-04/11-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14</w:t>
      </w:r>
    </w:p>
    <w:p w:rsidR="004B4C4D" w:rsidRDefault="004B4C4D" w:rsidP="006C3194">
      <w:pPr>
        <w:pStyle w:val="a8"/>
        <w:ind w:left="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4C4D" w:rsidRDefault="001957D4" w:rsidP="004B4C4D">
      <w:pPr>
        <w:pStyle w:val="a8"/>
        <w:ind w:left="0"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Дополнительные</w:t>
      </w:r>
      <w:r w:rsidR="00022266" w:rsidRPr="004B4C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022266" w:rsidRPr="004B4C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9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социально-экономическому развитию Бутырского района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города Москвы</w:t>
      </w:r>
      <w:r w:rsidRPr="0019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2023 году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3544"/>
        <w:gridCol w:w="2233"/>
      </w:tblGrid>
      <w:tr w:rsidR="004B4C4D" w:rsidTr="004B4C4D">
        <w:tc>
          <w:tcPr>
            <w:tcW w:w="817" w:type="dxa"/>
          </w:tcPr>
          <w:p w:rsidR="004B4C4D" w:rsidRPr="004B4C4D" w:rsidRDefault="004B4C4D" w:rsidP="004B4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B4C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B4C4D">
              <w:rPr>
                <w:rFonts w:ascii="Times New Roman" w:hAnsi="Times New Roman" w:cs="Times New Roman"/>
                <w:b/>
                <w:sz w:val="24"/>
                <w:szCs w:val="24"/>
              </w:rPr>
              <w:t>/н</w:t>
            </w:r>
          </w:p>
        </w:tc>
        <w:tc>
          <w:tcPr>
            <w:tcW w:w="2977" w:type="dxa"/>
          </w:tcPr>
          <w:p w:rsidR="004B4C4D" w:rsidRPr="004B4C4D" w:rsidRDefault="004B4C4D" w:rsidP="004B4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C4D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3544" w:type="dxa"/>
          </w:tcPr>
          <w:p w:rsidR="004B4C4D" w:rsidRPr="004B4C4D" w:rsidRDefault="004B4C4D" w:rsidP="004B4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C4D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2233" w:type="dxa"/>
          </w:tcPr>
          <w:p w:rsidR="004B4C4D" w:rsidRPr="004B4C4D" w:rsidRDefault="004B4C4D" w:rsidP="004B4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C4D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Ориентировочная стоимость работ (руб.)</w:t>
            </w:r>
          </w:p>
        </w:tc>
      </w:tr>
      <w:tr w:rsidR="004B4C4D" w:rsidTr="00CB6706">
        <w:tc>
          <w:tcPr>
            <w:tcW w:w="817" w:type="dxa"/>
          </w:tcPr>
          <w:p w:rsidR="004B4C4D" w:rsidRPr="004B4C4D" w:rsidRDefault="004B4C4D" w:rsidP="004B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gridSpan w:val="2"/>
          </w:tcPr>
          <w:p w:rsidR="004B4C4D" w:rsidRPr="004B4C4D" w:rsidRDefault="004B4C4D" w:rsidP="004B4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C4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ремонта квартир</w:t>
            </w:r>
          </w:p>
        </w:tc>
        <w:tc>
          <w:tcPr>
            <w:tcW w:w="2233" w:type="dxa"/>
          </w:tcPr>
          <w:p w:rsidR="004B4C4D" w:rsidRPr="004B4C4D" w:rsidRDefault="004B4C4D" w:rsidP="004B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C4D" w:rsidTr="00A20930">
        <w:tc>
          <w:tcPr>
            <w:tcW w:w="817" w:type="dxa"/>
          </w:tcPr>
          <w:p w:rsidR="004B4C4D" w:rsidRPr="004B4C4D" w:rsidRDefault="004B4C4D" w:rsidP="004B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4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21" w:type="dxa"/>
            <w:gridSpan w:val="2"/>
          </w:tcPr>
          <w:p w:rsidR="004B4C4D" w:rsidRPr="004B4C4D" w:rsidRDefault="004B4C4D" w:rsidP="004B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4D">
              <w:rPr>
                <w:rFonts w:ascii="Times New Roman" w:hAnsi="Times New Roman" w:cs="Times New Roman"/>
                <w:sz w:val="24"/>
                <w:szCs w:val="24"/>
              </w:rPr>
              <w:t>работы по ремонту квартиры по адресу: ул. Яблочкова, д.6а, кв.36 (квартира ветерана ВОВ)</w:t>
            </w:r>
          </w:p>
        </w:tc>
        <w:tc>
          <w:tcPr>
            <w:tcW w:w="2233" w:type="dxa"/>
          </w:tcPr>
          <w:p w:rsidR="004B4C4D" w:rsidRPr="004B4C4D" w:rsidRDefault="004B4C4D" w:rsidP="004B4C4D">
            <w:pPr>
              <w:pStyle w:val="20"/>
              <w:shd w:val="clear" w:color="auto" w:fill="auto"/>
              <w:spacing w:before="0" w:line="244" w:lineRule="exact"/>
              <w:jc w:val="left"/>
              <w:rPr>
                <w:sz w:val="24"/>
                <w:szCs w:val="24"/>
              </w:rPr>
            </w:pPr>
            <w:r w:rsidRPr="004B4C4D">
              <w:rPr>
                <w:rStyle w:val="211pt"/>
                <w:sz w:val="24"/>
                <w:szCs w:val="24"/>
              </w:rPr>
              <w:t>86 785.10</w:t>
            </w:r>
          </w:p>
        </w:tc>
      </w:tr>
      <w:tr w:rsidR="004B4C4D" w:rsidTr="00113DA2">
        <w:tc>
          <w:tcPr>
            <w:tcW w:w="817" w:type="dxa"/>
          </w:tcPr>
          <w:p w:rsidR="004B4C4D" w:rsidRPr="004B4C4D" w:rsidRDefault="004B4C4D" w:rsidP="004B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4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521" w:type="dxa"/>
            <w:gridSpan w:val="2"/>
            <w:vAlign w:val="bottom"/>
          </w:tcPr>
          <w:p w:rsidR="004B4C4D" w:rsidRPr="004B4C4D" w:rsidRDefault="004B4C4D" w:rsidP="004B4C4D">
            <w:pPr>
              <w:pStyle w:val="20"/>
              <w:shd w:val="clear" w:color="auto" w:fill="auto"/>
              <w:spacing w:before="0" w:line="281" w:lineRule="exact"/>
              <w:jc w:val="left"/>
              <w:rPr>
                <w:sz w:val="24"/>
                <w:szCs w:val="24"/>
              </w:rPr>
            </w:pPr>
            <w:r w:rsidRPr="004B4C4D">
              <w:rPr>
                <w:rStyle w:val="211pt"/>
                <w:sz w:val="24"/>
                <w:szCs w:val="24"/>
              </w:rPr>
              <w:t xml:space="preserve">работы по ремонту квартиры по адресу: ул. </w:t>
            </w:r>
            <w:proofErr w:type="spellStart"/>
            <w:r w:rsidRPr="004B4C4D">
              <w:rPr>
                <w:rStyle w:val="211pt"/>
                <w:sz w:val="24"/>
                <w:szCs w:val="24"/>
              </w:rPr>
              <w:t>Милашенкова</w:t>
            </w:r>
            <w:proofErr w:type="spellEnd"/>
            <w:r w:rsidRPr="004B4C4D">
              <w:rPr>
                <w:rStyle w:val="211pt"/>
                <w:sz w:val="24"/>
                <w:szCs w:val="24"/>
              </w:rPr>
              <w:t>,  д. 3, к.2,  кв.16 (квартира сироты)</w:t>
            </w:r>
          </w:p>
        </w:tc>
        <w:tc>
          <w:tcPr>
            <w:tcW w:w="2233" w:type="dxa"/>
          </w:tcPr>
          <w:p w:rsidR="004B4C4D" w:rsidRPr="004B4C4D" w:rsidRDefault="004B4C4D" w:rsidP="004B4C4D">
            <w:pPr>
              <w:pStyle w:val="20"/>
              <w:shd w:val="clear" w:color="auto" w:fill="auto"/>
              <w:spacing w:before="0" w:line="244" w:lineRule="exact"/>
              <w:jc w:val="left"/>
              <w:rPr>
                <w:sz w:val="24"/>
                <w:szCs w:val="24"/>
              </w:rPr>
            </w:pPr>
            <w:r w:rsidRPr="004B4C4D">
              <w:rPr>
                <w:rStyle w:val="211pt"/>
                <w:sz w:val="24"/>
                <w:szCs w:val="24"/>
              </w:rPr>
              <w:t>333 724.39</w:t>
            </w:r>
          </w:p>
        </w:tc>
      </w:tr>
      <w:tr w:rsidR="004B4C4D" w:rsidTr="001E12DC">
        <w:tc>
          <w:tcPr>
            <w:tcW w:w="817" w:type="dxa"/>
          </w:tcPr>
          <w:p w:rsidR="004B4C4D" w:rsidRPr="004B4C4D" w:rsidRDefault="004B4C4D" w:rsidP="004B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4B4C4D" w:rsidRPr="004B4C4D" w:rsidRDefault="004B4C4D" w:rsidP="004B4C4D">
            <w:pPr>
              <w:pStyle w:val="20"/>
              <w:shd w:val="clear" w:color="auto" w:fill="auto"/>
              <w:spacing w:before="0" w:line="244" w:lineRule="exact"/>
              <w:jc w:val="left"/>
              <w:rPr>
                <w:sz w:val="24"/>
                <w:szCs w:val="24"/>
              </w:rPr>
            </w:pPr>
            <w:r w:rsidRPr="004B4C4D">
              <w:rPr>
                <w:rStyle w:val="211pt0"/>
                <w:sz w:val="24"/>
                <w:szCs w:val="24"/>
              </w:rPr>
              <w:t>Итого:</w:t>
            </w:r>
          </w:p>
        </w:tc>
        <w:tc>
          <w:tcPr>
            <w:tcW w:w="2233" w:type="dxa"/>
          </w:tcPr>
          <w:p w:rsidR="004B4C4D" w:rsidRPr="004B4C4D" w:rsidRDefault="004B4C4D" w:rsidP="004B4C4D">
            <w:pPr>
              <w:pStyle w:val="20"/>
              <w:shd w:val="clear" w:color="auto" w:fill="auto"/>
              <w:spacing w:before="0" w:line="244" w:lineRule="exact"/>
              <w:jc w:val="left"/>
              <w:rPr>
                <w:sz w:val="24"/>
                <w:szCs w:val="24"/>
              </w:rPr>
            </w:pPr>
            <w:r w:rsidRPr="004B4C4D">
              <w:rPr>
                <w:rStyle w:val="211pt0"/>
                <w:sz w:val="24"/>
                <w:szCs w:val="24"/>
              </w:rPr>
              <w:t>420 509,49</w:t>
            </w:r>
          </w:p>
        </w:tc>
      </w:tr>
      <w:tr w:rsidR="004B4C4D" w:rsidTr="00113DA2">
        <w:tc>
          <w:tcPr>
            <w:tcW w:w="817" w:type="dxa"/>
          </w:tcPr>
          <w:p w:rsidR="004B4C4D" w:rsidRPr="004B4C4D" w:rsidRDefault="004B4C4D" w:rsidP="004B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gridSpan w:val="2"/>
            <w:vAlign w:val="center"/>
          </w:tcPr>
          <w:p w:rsidR="004B4C4D" w:rsidRPr="004B4C4D" w:rsidRDefault="004B4C4D" w:rsidP="004B4C4D">
            <w:pPr>
              <w:pStyle w:val="20"/>
              <w:shd w:val="clear" w:color="auto" w:fill="auto"/>
              <w:spacing w:before="0" w:line="244" w:lineRule="exact"/>
              <w:jc w:val="left"/>
              <w:rPr>
                <w:sz w:val="24"/>
                <w:szCs w:val="24"/>
              </w:rPr>
            </w:pPr>
            <w:r w:rsidRPr="004B4C4D">
              <w:rPr>
                <w:rStyle w:val="211pt0"/>
                <w:sz w:val="24"/>
                <w:szCs w:val="24"/>
              </w:rPr>
              <w:t>Устройство пандуса</w:t>
            </w:r>
          </w:p>
        </w:tc>
        <w:tc>
          <w:tcPr>
            <w:tcW w:w="2233" w:type="dxa"/>
          </w:tcPr>
          <w:p w:rsidR="004B4C4D" w:rsidRPr="004B4C4D" w:rsidRDefault="004B4C4D" w:rsidP="004B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C4D" w:rsidTr="00113DA2">
        <w:tc>
          <w:tcPr>
            <w:tcW w:w="817" w:type="dxa"/>
          </w:tcPr>
          <w:p w:rsidR="004B4C4D" w:rsidRPr="004B4C4D" w:rsidRDefault="004B4C4D" w:rsidP="004B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vAlign w:val="bottom"/>
          </w:tcPr>
          <w:p w:rsidR="004B4C4D" w:rsidRPr="004B4C4D" w:rsidRDefault="004B4C4D" w:rsidP="004B4C4D">
            <w:pPr>
              <w:pStyle w:val="20"/>
              <w:shd w:val="clear" w:color="auto" w:fill="auto"/>
              <w:spacing w:before="0" w:line="292" w:lineRule="exact"/>
              <w:jc w:val="left"/>
              <w:rPr>
                <w:sz w:val="24"/>
                <w:szCs w:val="24"/>
              </w:rPr>
            </w:pPr>
            <w:r w:rsidRPr="004B4C4D">
              <w:rPr>
                <w:rStyle w:val="211pt"/>
                <w:sz w:val="24"/>
                <w:szCs w:val="24"/>
              </w:rPr>
              <w:t>Устройство 4-х пандусов по адресу ул. Яблочкова, д.23 (инвалиды)</w:t>
            </w:r>
          </w:p>
        </w:tc>
        <w:tc>
          <w:tcPr>
            <w:tcW w:w="2233" w:type="dxa"/>
          </w:tcPr>
          <w:p w:rsidR="004B4C4D" w:rsidRPr="004B4C4D" w:rsidRDefault="004B4C4D" w:rsidP="004B4C4D">
            <w:pPr>
              <w:pStyle w:val="20"/>
              <w:shd w:val="clear" w:color="auto" w:fill="auto"/>
              <w:spacing w:before="0" w:line="244" w:lineRule="exact"/>
              <w:jc w:val="left"/>
              <w:rPr>
                <w:b/>
                <w:sz w:val="24"/>
                <w:szCs w:val="24"/>
              </w:rPr>
            </w:pPr>
            <w:r w:rsidRPr="004B4C4D">
              <w:rPr>
                <w:rStyle w:val="211pt0"/>
                <w:b w:val="0"/>
                <w:sz w:val="24"/>
                <w:szCs w:val="24"/>
              </w:rPr>
              <w:t>74 800,00</w:t>
            </w:r>
          </w:p>
        </w:tc>
      </w:tr>
      <w:tr w:rsidR="004B4C4D" w:rsidTr="00E86DBA">
        <w:tc>
          <w:tcPr>
            <w:tcW w:w="817" w:type="dxa"/>
          </w:tcPr>
          <w:p w:rsidR="004B4C4D" w:rsidRPr="004B4C4D" w:rsidRDefault="004B4C4D" w:rsidP="004B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4B4C4D" w:rsidRPr="004B4C4D" w:rsidRDefault="004B4C4D" w:rsidP="004B4C4D">
            <w:pPr>
              <w:pStyle w:val="20"/>
              <w:shd w:val="clear" w:color="auto" w:fill="auto"/>
              <w:spacing w:before="0" w:line="244" w:lineRule="exact"/>
              <w:jc w:val="left"/>
              <w:rPr>
                <w:sz w:val="24"/>
                <w:szCs w:val="24"/>
              </w:rPr>
            </w:pPr>
            <w:r w:rsidRPr="004B4C4D">
              <w:rPr>
                <w:rStyle w:val="211pt0"/>
                <w:sz w:val="24"/>
                <w:szCs w:val="24"/>
              </w:rPr>
              <w:t>По мероприятиям:</w:t>
            </w:r>
          </w:p>
        </w:tc>
        <w:tc>
          <w:tcPr>
            <w:tcW w:w="2233" w:type="dxa"/>
          </w:tcPr>
          <w:p w:rsidR="004B4C4D" w:rsidRPr="004B4C4D" w:rsidRDefault="004B4C4D" w:rsidP="004B4C4D">
            <w:pPr>
              <w:pStyle w:val="20"/>
              <w:shd w:val="clear" w:color="auto" w:fill="auto"/>
              <w:spacing w:before="0" w:line="244" w:lineRule="exact"/>
              <w:jc w:val="left"/>
              <w:rPr>
                <w:sz w:val="24"/>
                <w:szCs w:val="24"/>
              </w:rPr>
            </w:pPr>
            <w:r w:rsidRPr="004B4C4D">
              <w:rPr>
                <w:rStyle w:val="211pt0"/>
                <w:sz w:val="24"/>
                <w:szCs w:val="24"/>
              </w:rPr>
              <w:t>495 309,49</w:t>
            </w:r>
          </w:p>
        </w:tc>
      </w:tr>
    </w:tbl>
    <w:p w:rsidR="006C3194" w:rsidRPr="004B4C4D" w:rsidRDefault="006C3194" w:rsidP="004B4C4D"/>
    <w:sectPr w:rsidR="006C3194" w:rsidRPr="004B4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A10BE"/>
    <w:multiLevelType w:val="hybridMultilevel"/>
    <w:tmpl w:val="31445FB0"/>
    <w:lvl w:ilvl="0" w:tplc="EAA8E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F61EBD"/>
    <w:multiLevelType w:val="hybridMultilevel"/>
    <w:tmpl w:val="4ED6C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9A"/>
    <w:rsid w:val="00022266"/>
    <w:rsid w:val="001957D4"/>
    <w:rsid w:val="00200B9A"/>
    <w:rsid w:val="004B4C4D"/>
    <w:rsid w:val="004D5ABF"/>
    <w:rsid w:val="006C3194"/>
    <w:rsid w:val="009155B4"/>
    <w:rsid w:val="00AE4296"/>
    <w:rsid w:val="00BC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3194"/>
    <w:rPr>
      <w:b/>
      <w:bCs/>
    </w:rPr>
  </w:style>
  <w:style w:type="character" w:customStyle="1" w:styleId="a4">
    <w:name w:val="Без интервала Знак"/>
    <w:link w:val="a5"/>
    <w:uiPriority w:val="1"/>
    <w:locked/>
    <w:rsid w:val="006C3194"/>
    <w:rPr>
      <w:rFonts w:ascii="Calibri" w:eastAsia="Calibri" w:hAnsi="Calibri"/>
    </w:rPr>
  </w:style>
  <w:style w:type="paragraph" w:styleId="a5">
    <w:name w:val="No Spacing"/>
    <w:link w:val="a4"/>
    <w:uiPriority w:val="1"/>
    <w:qFormat/>
    <w:rsid w:val="006C3194"/>
    <w:pPr>
      <w:spacing w:after="0" w:line="240" w:lineRule="auto"/>
    </w:pPr>
    <w:rPr>
      <w:rFonts w:ascii="Calibri" w:eastAsia="Calibri" w:hAnsi="Calibri"/>
    </w:rPr>
  </w:style>
  <w:style w:type="paragraph" w:styleId="a6">
    <w:name w:val="Balloon Text"/>
    <w:basedOn w:val="a"/>
    <w:link w:val="a7"/>
    <w:uiPriority w:val="99"/>
    <w:semiHidden/>
    <w:unhideWhenUsed/>
    <w:rsid w:val="006C3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319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C3194"/>
    <w:pPr>
      <w:ind w:left="720"/>
      <w:contextualSpacing/>
    </w:pPr>
  </w:style>
  <w:style w:type="table" w:styleId="a9">
    <w:name w:val="Table Grid"/>
    <w:basedOn w:val="a1"/>
    <w:uiPriority w:val="59"/>
    <w:rsid w:val="004B4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B4C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4B4C4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B4C4D"/>
    <w:pPr>
      <w:widowControl w:val="0"/>
      <w:shd w:val="clear" w:color="auto" w:fill="FFFFFF"/>
      <w:spacing w:before="300" w:after="0" w:line="32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pt0">
    <w:name w:val="Основной текст (2) + 11 pt;Полужирный"/>
    <w:basedOn w:val="2"/>
    <w:rsid w:val="004B4C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3194"/>
    <w:rPr>
      <w:b/>
      <w:bCs/>
    </w:rPr>
  </w:style>
  <w:style w:type="character" w:customStyle="1" w:styleId="a4">
    <w:name w:val="Без интервала Знак"/>
    <w:link w:val="a5"/>
    <w:uiPriority w:val="1"/>
    <w:locked/>
    <w:rsid w:val="006C3194"/>
    <w:rPr>
      <w:rFonts w:ascii="Calibri" w:eastAsia="Calibri" w:hAnsi="Calibri"/>
    </w:rPr>
  </w:style>
  <w:style w:type="paragraph" w:styleId="a5">
    <w:name w:val="No Spacing"/>
    <w:link w:val="a4"/>
    <w:uiPriority w:val="1"/>
    <w:qFormat/>
    <w:rsid w:val="006C3194"/>
    <w:pPr>
      <w:spacing w:after="0" w:line="240" w:lineRule="auto"/>
    </w:pPr>
    <w:rPr>
      <w:rFonts w:ascii="Calibri" w:eastAsia="Calibri" w:hAnsi="Calibri"/>
    </w:rPr>
  </w:style>
  <w:style w:type="paragraph" w:styleId="a6">
    <w:name w:val="Balloon Text"/>
    <w:basedOn w:val="a"/>
    <w:link w:val="a7"/>
    <w:uiPriority w:val="99"/>
    <w:semiHidden/>
    <w:unhideWhenUsed/>
    <w:rsid w:val="006C3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319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C3194"/>
    <w:pPr>
      <w:ind w:left="720"/>
      <w:contextualSpacing/>
    </w:pPr>
  </w:style>
  <w:style w:type="table" w:styleId="a9">
    <w:name w:val="Table Grid"/>
    <w:basedOn w:val="a1"/>
    <w:uiPriority w:val="59"/>
    <w:rsid w:val="004B4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B4C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4B4C4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B4C4D"/>
    <w:pPr>
      <w:widowControl w:val="0"/>
      <w:shd w:val="clear" w:color="auto" w:fill="FFFFFF"/>
      <w:spacing w:before="300" w:after="0" w:line="32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pt0">
    <w:name w:val="Основной текст (2) + 11 pt;Полужирный"/>
    <w:basedOn w:val="2"/>
    <w:rsid w:val="004B4C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7</cp:revision>
  <dcterms:created xsi:type="dcterms:W3CDTF">2023-06-20T13:04:00Z</dcterms:created>
  <dcterms:modified xsi:type="dcterms:W3CDTF">2023-06-22T12:14:00Z</dcterms:modified>
</cp:coreProperties>
</file>