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00" w:rsidRPr="00712500" w:rsidRDefault="00712500" w:rsidP="00712500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</w:p>
    <w:p w:rsidR="00712500" w:rsidRPr="00712500" w:rsidRDefault="00712500" w:rsidP="00712500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712500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36EA2C3" wp14:editId="5666F871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00" w:rsidRPr="00712500" w:rsidRDefault="00712500" w:rsidP="0071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125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712500" w:rsidRPr="00712500" w:rsidRDefault="00712500" w:rsidP="00712500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12500" w:rsidRPr="00712500" w:rsidRDefault="00712500" w:rsidP="00712500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125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712500" w:rsidRPr="00712500" w:rsidRDefault="00712500" w:rsidP="00712500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 Москве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12500" w:rsidRPr="00712500" w:rsidRDefault="00712500" w:rsidP="0071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50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712500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>13.03.2025г. № 01-04/4-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8A10AC" w:rsidRPr="006A0284" w:rsidRDefault="008A10AC" w:rsidP="008A10A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35369" w:rsidRDefault="007B327D" w:rsidP="00712500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  <w:r w:rsidRPr="006A0284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  <w:r w:rsidR="00712500" w:rsidRPr="00712500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712500" w:rsidRPr="0071250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712500" w:rsidRPr="00712500">
        <w:rPr>
          <w:rFonts w:ascii="Times New Roman" w:hAnsi="Times New Roman" w:cs="Times New Roman"/>
          <w:b/>
          <w:sz w:val="28"/>
          <w:szCs w:val="28"/>
        </w:rPr>
        <w:t xml:space="preserve"> в городе Москве решил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712500" w:rsidRPr="006A0284" w:rsidRDefault="00712500" w:rsidP="00712500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0284">
        <w:rPr>
          <w:rFonts w:ascii="Times New Roman" w:hAnsi="Times New Roman" w:cs="Times New Roman"/>
          <w:bCs/>
          <w:sz w:val="28"/>
          <w:szCs w:val="28"/>
        </w:rPr>
        <w:t>Во исполнение требований федеральных законов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от 2 марта 2007 года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 Федерации» и от 25 декабря 2008 года № 273-ФЗ «О противодействии к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>оррупции», Закона города Москвы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 xml:space="preserve">от 22 октября 2008 года № 50 «О муниципальной службе в городе Москве»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712500" w:rsidRPr="00712500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Бутырский в городе Москве решил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Pr="006A028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A10AC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712500" w:rsidRPr="0071250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712500" w:rsidRPr="0071250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712500" w:rsidRPr="00712500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6A0284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712500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</w:t>
      </w:r>
      <w:r w:rsidRPr="006A0284">
        <w:rPr>
          <w:rFonts w:ascii="Times New Roman" w:hAnsi="Times New Roman" w:cs="Times New Roman"/>
          <w:bCs/>
          <w:sz w:val="28"/>
          <w:szCs w:val="28"/>
        </w:rPr>
        <w:t>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sz w:val="28"/>
          <w:szCs w:val="28"/>
        </w:rPr>
        <w:t>2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. </w:t>
      </w:r>
      <w:r w:rsidR="00235369" w:rsidRPr="006A0284">
        <w:rPr>
          <w:rFonts w:ascii="Times New Roman" w:hAnsi="Times New Roman" w:cs="Times New Roman"/>
          <w:sz w:val="28"/>
          <w:szCs w:val="28"/>
        </w:rPr>
        <w:t>Р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округа </w:t>
      </w:r>
      <w:proofErr w:type="gramStart"/>
      <w:r w:rsidR="00C71EE0" w:rsidRPr="006A028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7B327D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от </w:t>
      </w:r>
      <w:r w:rsidR="00712500" w:rsidRPr="00712500">
        <w:rPr>
          <w:rFonts w:ascii="Times New Roman" w:hAnsi="Times New Roman" w:cs="Times New Roman"/>
          <w:sz w:val="28"/>
          <w:szCs w:val="28"/>
        </w:rPr>
        <w:t xml:space="preserve">23.04.2024 № 01-04/5-5 </w:t>
      </w:r>
      <w:r w:rsidR="007B327D" w:rsidRPr="006A0284">
        <w:rPr>
          <w:rFonts w:ascii="Times New Roman" w:hAnsi="Times New Roman" w:cs="Times New Roman"/>
          <w:sz w:val="28"/>
          <w:szCs w:val="28"/>
        </w:rPr>
        <w:t>«</w:t>
      </w:r>
      <w:r w:rsidR="00712500" w:rsidRPr="00712500">
        <w:rPr>
          <w:rFonts w:ascii="Times New Roman" w:hAnsi="Times New Roman" w:cs="Times New Roman"/>
          <w:sz w:val="28"/>
          <w:szCs w:val="28"/>
        </w:rPr>
        <w:t>Об утверждении Положения о комиссии аппарата Совета депутатов муниципального округа Бутырский по соблюдению требований к служебному поведению муниципальных служащих и урегулированию конфликтов интересов</w:t>
      </w:r>
      <w:r w:rsidR="007B327D" w:rsidRPr="006A0284">
        <w:rPr>
          <w:rFonts w:ascii="Times New Roman" w:hAnsi="Times New Roman" w:cs="Times New Roman"/>
          <w:sz w:val="28"/>
          <w:szCs w:val="28"/>
        </w:rPr>
        <w:t>»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7B327D" w:rsidRPr="006A0284">
        <w:rPr>
          <w:rFonts w:ascii="Times New Roman" w:hAnsi="Times New Roman" w:cs="Times New Roman"/>
          <w:sz w:val="28"/>
          <w:szCs w:val="28"/>
        </w:rPr>
        <w:t>.</w:t>
      </w:r>
    </w:p>
    <w:p w:rsidR="00712500" w:rsidRPr="00712500" w:rsidRDefault="009430BC" w:rsidP="007125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712500" w:rsidRPr="0071250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внутригородского</w:t>
      </w:r>
      <w:proofErr w:type="gramEnd"/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– </w:t>
      </w:r>
    </w:p>
    <w:p w:rsidR="00712500" w:rsidRPr="00712500" w:rsidRDefault="00712500" w:rsidP="007125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Бутырский</w:t>
      </w:r>
      <w:proofErr w:type="gramEnd"/>
    </w:p>
    <w:p w:rsidR="00712500" w:rsidRPr="00712500" w:rsidRDefault="00712500" w:rsidP="007125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городе Москве</w:t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12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Н.В. Шкловская</w:t>
      </w:r>
    </w:p>
    <w:p w:rsidR="007B327D" w:rsidRPr="006A0284" w:rsidRDefault="007B327D" w:rsidP="007125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B327D" w:rsidRPr="006A0284" w:rsidSect="003D4A8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2500" w:rsidRPr="00712500" w:rsidRDefault="00712500" w:rsidP="00712500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12500" w:rsidRPr="00712500" w:rsidRDefault="00712500" w:rsidP="00712500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125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12500">
        <w:rPr>
          <w:rFonts w:ascii="Times New Roman" w:eastAsia="Times New Roman" w:hAnsi="Times New Roman" w:cs="Times New Roman"/>
          <w:sz w:val="28"/>
          <w:szCs w:val="28"/>
        </w:rPr>
        <w:t>Бутырский</w:t>
      </w:r>
      <w:proofErr w:type="gramEnd"/>
      <w:r w:rsidRPr="00712500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</w:p>
    <w:p w:rsidR="00712500" w:rsidRPr="00712500" w:rsidRDefault="00712500" w:rsidP="00712500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00">
        <w:rPr>
          <w:rFonts w:ascii="Times New Roman" w:eastAsia="Times New Roman" w:hAnsi="Times New Roman" w:cs="Times New Roman"/>
          <w:sz w:val="28"/>
          <w:szCs w:val="28"/>
        </w:rPr>
        <w:t>от 13.03.2025г. № 01-04/4-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B327D" w:rsidRPr="006A0284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28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комиссии </w:t>
      </w:r>
      <w:r w:rsidRPr="006A0284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  <w:r w:rsidR="00712500" w:rsidRPr="00712500">
        <w:rPr>
          <w:rFonts w:ascii="Times New Roman" w:hAnsi="Times New Roman" w:cs="Times New Roman"/>
          <w:b/>
          <w:sz w:val="26"/>
          <w:szCs w:val="26"/>
        </w:rPr>
        <w:t xml:space="preserve">внутригородского муниципального образования – муниципального округа </w:t>
      </w:r>
      <w:proofErr w:type="gramStart"/>
      <w:r w:rsidR="00712500" w:rsidRPr="00712500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="00712500" w:rsidRPr="00712500">
        <w:rPr>
          <w:rFonts w:ascii="Times New Roman" w:hAnsi="Times New Roman" w:cs="Times New Roman"/>
          <w:b/>
          <w:sz w:val="26"/>
          <w:szCs w:val="26"/>
        </w:rPr>
        <w:t xml:space="preserve"> в городе Москве </w:t>
      </w:r>
      <w:r w:rsidRPr="006A0284">
        <w:rPr>
          <w:rFonts w:ascii="Times New Roman" w:hAnsi="Times New Roman" w:cs="Times New Roman"/>
          <w:b/>
          <w:bCs/>
          <w:sz w:val="26"/>
          <w:szCs w:val="26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7540F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аппарата Совета депутатов </w:t>
      </w:r>
      <w:r w:rsidR="0078777C" w:rsidRPr="0078777C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 – муниципального округа Бутырский в городе Москве</w:t>
      </w:r>
      <w:r w:rsidR="008A10A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</w:t>
      </w:r>
      <w:r w:rsidR="00DC2ADC" w:rsidRPr="006A0284">
        <w:rPr>
          <w:rFonts w:ascii="Times New Roman" w:hAnsi="Times New Roman" w:cs="Times New Roman"/>
          <w:sz w:val="26"/>
          <w:szCs w:val="26"/>
        </w:rPr>
        <w:t>оведению муниципальных служащих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урегулированию конфликтов интересов (далее – Комиссия).</w:t>
      </w:r>
    </w:p>
    <w:p w:rsidR="007B327D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2. Комиссия в сво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ей деятельности руководствуется Конституцией </w:t>
      </w:r>
      <w:r w:rsidRPr="006A0284">
        <w:rPr>
          <w:rFonts w:ascii="Times New Roman" w:hAnsi="Times New Roman" w:cs="Times New Roman"/>
          <w:sz w:val="26"/>
          <w:szCs w:val="26"/>
        </w:rPr>
        <w:t xml:space="preserve">Российской Федерации, </w:t>
      </w:r>
      <w:r w:rsidR="00E7540F" w:rsidRPr="006A0284">
        <w:rPr>
          <w:rFonts w:ascii="Times New Roman" w:hAnsi="Times New Roman" w:cs="Times New Roman"/>
          <w:sz w:val="26"/>
          <w:szCs w:val="26"/>
        </w:rPr>
        <w:t xml:space="preserve">федеральными  конституционными законами, </w:t>
      </w:r>
      <w:r w:rsidRPr="006A028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3. Основной задачей Комиссии является содействие аппарату Совета депутатов </w:t>
      </w:r>
      <w:r w:rsidR="0078777C" w:rsidRPr="0078777C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– муниципального округа Бутырский в городе Москве </w:t>
      </w:r>
      <w:r w:rsidRPr="006A0284">
        <w:rPr>
          <w:rFonts w:ascii="Times New Roman" w:hAnsi="Times New Roman" w:cs="Times New Roman"/>
          <w:sz w:val="26"/>
          <w:szCs w:val="26"/>
        </w:rPr>
        <w:t>(далее – аппарат Совета депутатов):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</w:t>
      </w:r>
      <w:r w:rsidR="00456B37" w:rsidRPr="006A0284">
        <w:rPr>
          <w:rFonts w:ascii="Times New Roman" w:hAnsi="Times New Roman" w:cs="Times New Roman"/>
          <w:sz w:val="26"/>
          <w:szCs w:val="26"/>
        </w:rPr>
        <w:t xml:space="preserve">об </w:t>
      </w:r>
      <w:r w:rsidRPr="006A0284">
        <w:rPr>
          <w:rFonts w:ascii="Times New Roman" w:hAnsi="Times New Roman" w:cs="Times New Roman"/>
          <w:sz w:val="26"/>
          <w:szCs w:val="26"/>
        </w:rPr>
        <w:t xml:space="preserve">урегулировании конфликта интересов, исполнения обязанностей, установленных </w:t>
      </w:r>
      <w:r w:rsidR="007520AD" w:rsidRPr="006A0284">
        <w:rPr>
          <w:rFonts w:ascii="Times New Roman" w:hAnsi="Times New Roman" w:cs="Times New Roman"/>
          <w:sz w:val="26"/>
          <w:szCs w:val="26"/>
        </w:rPr>
        <w:t>Ф</w:t>
      </w:r>
      <w:r w:rsidR="004345EE" w:rsidRPr="006A0284">
        <w:rPr>
          <w:rFonts w:ascii="Times New Roman" w:hAnsi="Times New Roman" w:cs="Times New Roman"/>
          <w:sz w:val="26"/>
          <w:szCs w:val="26"/>
        </w:rPr>
        <w:t>едеральным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A0284">
          <w:rPr>
            <w:rFonts w:ascii="Times New Roman" w:hAnsi="Times New Roman" w:cs="Times New Roman"/>
            <w:sz w:val="26"/>
            <w:szCs w:val="26"/>
          </w:rPr>
          <w:t>закон</w:t>
        </w:r>
        <w:r w:rsidR="004345EE" w:rsidRPr="006A0284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8A10A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от 25 декабря 2008 года №</w:t>
      </w:r>
      <w:r w:rsidR="007520AD" w:rsidRPr="006A0284">
        <w:rPr>
          <w:rFonts w:ascii="Times New Roman" w:hAnsi="Times New Roman" w:cs="Times New Roman"/>
          <w:sz w:val="26"/>
          <w:szCs w:val="26"/>
        </w:rPr>
        <w:t> </w:t>
      </w:r>
      <w:r w:rsidRPr="006A0284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коррупции», </w:t>
      </w:r>
      <w:r w:rsidR="007520AD" w:rsidRPr="006A0284">
        <w:rPr>
          <w:rFonts w:ascii="Times New Roman" w:hAnsi="Times New Roman" w:cs="Times New Roman"/>
          <w:sz w:val="26"/>
          <w:szCs w:val="26"/>
        </w:rPr>
        <w:t>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6A028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в осуществлении в аппарате Совета депутатов мер по предупреждению коррупции.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5. Комиссия образуется распоряжением аппарата Совета депутатов, которым утверждается ее состав.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 Комиссии, его заместителя, назначаемых главой </w:t>
      </w:r>
      <w:r w:rsidR="0078777C" w:rsidRPr="0078777C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– муниципального округа Бутырский в городе Москве </w:t>
      </w:r>
      <w:r w:rsidRPr="006A0284">
        <w:rPr>
          <w:rFonts w:ascii="Times New Roman" w:hAnsi="Times New Roman" w:cs="Times New Roman"/>
          <w:sz w:val="26"/>
          <w:szCs w:val="26"/>
        </w:rPr>
        <w:t>(далее – глава муниципального округа) из числа муниципальных служащих – членов Комиссии, секретаря и членов Комиссии.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327D" w:rsidRPr="006A0284" w:rsidRDefault="007B327D" w:rsidP="0023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7B327D" w:rsidRPr="006A0284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а) глава муниципального округа и уполномоченные им муниципальные служащие, в том числе муниципальный служащий </w:t>
      </w:r>
      <w:r w:rsidRPr="006A02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кадровой службы аппарата Совета депутатов </w:t>
      </w:r>
      <w:r w:rsidRPr="006A0284">
        <w:rPr>
          <w:rFonts w:ascii="Times New Roman" w:hAnsi="Times New Roman" w:cs="Times New Roman"/>
          <w:sz w:val="26"/>
          <w:szCs w:val="26"/>
        </w:rPr>
        <w:t>(далее – кадровая служба), ответственный за ведение работы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iCs/>
          <w:sz w:val="26"/>
          <w:szCs w:val="26"/>
        </w:rPr>
        <w:t>по профилактике коррупционных и иных правонарушений</w:t>
      </w:r>
      <w:r w:rsidRPr="006A0284">
        <w:rPr>
          <w:rFonts w:ascii="Times New Roman" w:hAnsi="Times New Roman" w:cs="Times New Roman"/>
          <w:sz w:val="26"/>
          <w:szCs w:val="26"/>
        </w:rPr>
        <w:t xml:space="preserve"> (далее – муниципальный служащий по профилактике правонарушений).</w:t>
      </w:r>
    </w:p>
    <w:p w:rsidR="007B327D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б) </w:t>
      </w:r>
      <w:r w:rsidR="0023337D" w:rsidRPr="006A0284">
        <w:rPr>
          <w:rFonts w:ascii="Times New Roman" w:hAnsi="Times New Roman" w:cs="Times New Roman"/>
          <w:sz w:val="26"/>
          <w:szCs w:val="26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в качестве независимых экспертов – специалистов по вопросам, </w:t>
      </w:r>
      <w:r w:rsidR="0023337D" w:rsidRPr="006A0284">
        <w:rPr>
          <w:rFonts w:ascii="Times New Roman" w:hAnsi="Times New Roman" w:cs="Times New Roman"/>
          <w:sz w:val="26"/>
          <w:szCs w:val="26"/>
        </w:rPr>
        <w:t>связанным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с муниципальной службой. Число независимых экспертов составляет не менее одной четверти от общего числа членов Комиссии. </w:t>
      </w:r>
    </w:p>
    <w:p w:rsidR="007B327D" w:rsidRPr="006A0284" w:rsidRDefault="007B327D" w:rsidP="0023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8. Независимые эксперты включаются в состав Комиссии по согласованию с научными и образовательными </w:t>
      </w:r>
      <w:r w:rsidR="00AE03B1" w:rsidRPr="006A0284">
        <w:rPr>
          <w:rFonts w:ascii="Times New Roman" w:hAnsi="Times New Roman" w:cs="Times New Roman"/>
          <w:sz w:val="26"/>
          <w:szCs w:val="26"/>
        </w:rPr>
        <w:t>учреждениями среднего, высшего и дополнительного профессионального образования</w:t>
      </w:r>
      <w:r w:rsidRPr="006A0284">
        <w:rPr>
          <w:rFonts w:ascii="Times New Roman" w:hAnsi="Times New Roman" w:cs="Times New Roman"/>
          <w:sz w:val="26"/>
          <w:szCs w:val="26"/>
        </w:rPr>
        <w:t xml:space="preserve">, на основании запроса главы муниципального округа. Согласование осуществляется в 10-дневный срок со дня получения запроса. 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10. В заседаниях Комиссии с правом совещательного голоса 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6A0284">
        <w:rPr>
          <w:rFonts w:ascii="Times New Roman" w:hAnsi="Times New Roman" w:cs="Times New Roman"/>
          <w:sz w:val="26"/>
          <w:szCs w:val="26"/>
        </w:rPr>
        <w:t>участв</w:t>
      </w:r>
      <w:r w:rsidR="00DF6616" w:rsidRPr="006A0284">
        <w:rPr>
          <w:rFonts w:ascii="Times New Roman" w:hAnsi="Times New Roman" w:cs="Times New Roman"/>
          <w:sz w:val="26"/>
          <w:szCs w:val="26"/>
        </w:rPr>
        <w:t>овать</w:t>
      </w:r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87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непосредственный руководитель муниципального служащего, в отношении которого </w:t>
      </w:r>
      <w:r w:rsidR="00877613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комиссии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этот вопрос;</w:t>
      </w:r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другие муниципальные служащие </w:t>
      </w:r>
      <w:r w:rsidR="00DF6616" w:rsidRPr="006A0284">
        <w:rPr>
          <w:rFonts w:ascii="Times New Roman" w:hAnsi="Times New Roman" w:cs="Times New Roman"/>
          <w:sz w:val="26"/>
          <w:szCs w:val="26"/>
        </w:rPr>
        <w:t>аппарата Совета депутатов -</w:t>
      </w:r>
      <w:r w:rsidRPr="006A0284">
        <w:rPr>
          <w:rFonts w:ascii="Times New Roman" w:hAnsi="Times New Roman" w:cs="Times New Roman"/>
          <w:sz w:val="26"/>
          <w:szCs w:val="26"/>
        </w:rPr>
        <w:t xml:space="preserve"> специалисты, которые могут дать пояснения по вопросам муниципальной службы и вопросам, рассматриваемым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представитель муниципального служащего,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–</w:t>
      </w:r>
      <w:r w:rsidR="00C87268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принимаемому в каждом конкретном случае отдельно не менее чем за </w:t>
      </w:r>
      <w:r w:rsidR="00C87268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дня до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0" w:name="Par101"/>
      <w:bookmarkEnd w:id="0"/>
      <w:proofErr w:type="gramEnd"/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11. Заседание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заседаний с участием только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замещающих должности муниципальной службы в аппарате Совета депутатов недопустимо.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он обязан не менее чем за 3 дня до дня заседания заявить об этом. В таком случае соответствующий член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не принимает участия в рассмотрении указанного вопроса.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 случае если вопрос о соблюдении тр</w:t>
      </w:r>
      <w:r w:rsidR="00C87268" w:rsidRPr="006A0284">
        <w:rPr>
          <w:rFonts w:ascii="Times New Roman" w:hAnsi="Times New Roman" w:cs="Times New Roman"/>
          <w:sz w:val="26"/>
          <w:szCs w:val="26"/>
        </w:rPr>
        <w:t>ебований к служебному поведению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7B327D" w:rsidRPr="006A0284" w:rsidRDefault="007B327D" w:rsidP="00BF4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6"/>
      <w:bookmarkEnd w:id="1"/>
      <w:r w:rsidRPr="006A0284">
        <w:rPr>
          <w:rFonts w:ascii="Times New Roman" w:hAnsi="Times New Roman" w:cs="Times New Roman"/>
          <w:sz w:val="26"/>
          <w:szCs w:val="26"/>
        </w:rPr>
        <w:t xml:space="preserve">13. Основаниями для проведения заседания </w:t>
      </w:r>
      <w:r w:rsidR="00BF4D4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7B327D" w:rsidRPr="006A0284" w:rsidRDefault="007B327D" w:rsidP="00DC6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7"/>
      <w:bookmarkEnd w:id="2"/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6A028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Мэра Москвы от 17 октября 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2012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года № 70-УМ,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свидетельствующих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8"/>
      <w:bookmarkEnd w:id="3"/>
      <w:r w:rsidRPr="006A0284">
        <w:rPr>
          <w:rFonts w:ascii="Times New Roman" w:hAnsi="Times New Roman" w:cs="Times New Roman"/>
          <w:sz w:val="26"/>
          <w:szCs w:val="26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9"/>
      <w:bookmarkEnd w:id="4"/>
      <w:r w:rsidRPr="006A0284">
        <w:rPr>
          <w:rFonts w:ascii="Times New Roman" w:hAnsi="Times New Roman" w:cs="Times New Roman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муниципальному служащему по профилактике правонарушений: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1"/>
      <w:bookmarkEnd w:id="6"/>
      <w:proofErr w:type="gramStart"/>
      <w:r w:rsidRPr="006A0284">
        <w:rPr>
          <w:rFonts w:ascii="Times New Roman" w:hAnsi="Times New Roman" w:cs="Times New Roman"/>
          <w:sz w:val="26"/>
          <w:szCs w:val="26"/>
        </w:rP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данной организацией входили в должностные обязанности муниципального служащего, до истечения двух лет со дня увольнения с муниципальной службы.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срок его действия, сумма оплаты за выполнение (оказание) по договору работ (услуг);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2"/>
      <w:bookmarkEnd w:id="7"/>
      <w:r w:rsidRPr="006A0284">
        <w:rPr>
          <w:rFonts w:ascii="Times New Roman" w:hAnsi="Times New Roman" w:cs="Times New Roman"/>
          <w:sz w:val="26"/>
          <w:szCs w:val="26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своих супруги (супруга)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несовершеннолетних детей;</w:t>
      </w:r>
    </w:p>
    <w:p w:rsidR="007B327D" w:rsidRPr="006A0284" w:rsidRDefault="007B327D" w:rsidP="00A2417B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3"/>
      <w:bookmarkEnd w:id="8"/>
      <w:r w:rsidRPr="006A0284">
        <w:rPr>
          <w:rFonts w:ascii="Times New Roman" w:hAnsi="Times New Roman" w:cs="Times New Roman"/>
          <w:sz w:val="26"/>
          <w:szCs w:val="26"/>
        </w:rPr>
        <w:t xml:space="preserve">3) представление главы муниципального округа или любого члена </w:t>
      </w:r>
      <w:r w:rsidR="00A2417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интересов либо осуществления в аппарате Совета депутатов мер</w:t>
      </w:r>
      <w:r w:rsidR="00A2417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предупреждению коррупции;</w:t>
      </w:r>
    </w:p>
    <w:p w:rsidR="00DF6616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6A0284">
        <w:rPr>
          <w:rFonts w:ascii="Times New Roman" w:hAnsi="Times New Roman" w:cs="Times New Roman"/>
          <w:sz w:val="26"/>
          <w:szCs w:val="26"/>
        </w:rPr>
        <w:t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частью 1 статьи 3 Федерального закона от 3 декабря 2012 года № 230-ФЗ «О </w:t>
      </w:r>
      <w:proofErr w:type="gramStart"/>
      <w:r w:rsidR="00DF6616"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5) поступившее в соответствии с частью 4 статьи 12 Федерального закона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«О противодействии коррупции» и статьей 64.1 Трудового кодекса Российской 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  <w:proofErr w:type="gramEnd"/>
    </w:p>
    <w:p w:rsidR="005E40BE" w:rsidRPr="006A0284" w:rsidRDefault="005E40BE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6)</w:t>
      </w:r>
      <w:r w:rsidRPr="006A0284"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27D" w:rsidRPr="006A0284" w:rsidRDefault="007B327D" w:rsidP="005E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14. </w:t>
      </w:r>
      <w:r w:rsidR="00C144A4" w:rsidRPr="006A0284">
        <w:rPr>
          <w:rFonts w:ascii="Times New Roman" w:hAnsi="Times New Roman" w:cs="Times New Roman"/>
          <w:sz w:val="26"/>
          <w:szCs w:val="26"/>
        </w:rPr>
        <w:t>М</w:t>
      </w:r>
      <w:r w:rsidRPr="006A0284">
        <w:rPr>
          <w:rFonts w:ascii="Times New Roman" w:hAnsi="Times New Roman" w:cs="Times New Roman"/>
          <w:sz w:val="26"/>
          <w:szCs w:val="26"/>
        </w:rPr>
        <w:t>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статьи 12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410BE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закона «О противодействии коррупции».</w:t>
      </w:r>
    </w:p>
    <w:p w:rsidR="007B327D" w:rsidRPr="006A0284" w:rsidRDefault="007B327D" w:rsidP="00982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соответствии с настоящим Положением.</w:t>
      </w:r>
    </w:p>
    <w:p w:rsidR="007B327D" w:rsidRPr="006A0284" w:rsidRDefault="007B327D" w:rsidP="00982E99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16. Уведомлени</w:t>
      </w:r>
      <w:r w:rsidR="000210FF" w:rsidRPr="006A0284">
        <w:rPr>
          <w:sz w:val="26"/>
          <w:szCs w:val="26"/>
        </w:rPr>
        <w:t>я</w:t>
      </w:r>
      <w:r w:rsidRPr="006A0284">
        <w:rPr>
          <w:sz w:val="26"/>
          <w:szCs w:val="26"/>
        </w:rPr>
        <w:t>, указанн</w:t>
      </w:r>
      <w:r w:rsidR="000210FF" w:rsidRPr="006A0284">
        <w:rPr>
          <w:sz w:val="26"/>
          <w:szCs w:val="26"/>
        </w:rPr>
        <w:t>ые</w:t>
      </w:r>
      <w:r w:rsidRPr="006A0284">
        <w:rPr>
          <w:sz w:val="26"/>
          <w:szCs w:val="26"/>
        </w:rPr>
        <w:t xml:space="preserve"> в подпункте «в» подпункта 2 пункта </w:t>
      </w:r>
      <w:r w:rsidR="000210FF" w:rsidRPr="006A0284">
        <w:rPr>
          <w:sz w:val="26"/>
          <w:szCs w:val="26"/>
        </w:rPr>
        <w:t xml:space="preserve"> и  подпункте 6 пункта </w:t>
      </w:r>
      <w:r w:rsidRPr="006A0284">
        <w:rPr>
          <w:sz w:val="26"/>
          <w:szCs w:val="26"/>
        </w:rPr>
        <w:t>13 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0210FF" w:rsidRPr="006A0284">
        <w:rPr>
          <w:sz w:val="26"/>
          <w:szCs w:val="26"/>
        </w:rPr>
        <w:t>ых</w:t>
      </w:r>
      <w:r w:rsidRPr="006A0284">
        <w:rPr>
          <w:sz w:val="26"/>
          <w:szCs w:val="26"/>
        </w:rPr>
        <w:t xml:space="preserve"> заключени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 xml:space="preserve"> по результатам рассмотрения уведомлени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>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17. Уведомление, указанное в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«в» подпункта 2 </w:t>
      </w:r>
      <w:r w:rsidR="004E10AB" w:rsidRPr="006A0284">
        <w:rPr>
          <w:rFonts w:ascii="Times New Roman" w:hAnsi="Times New Roman" w:cs="Times New Roman"/>
          <w:sz w:val="26"/>
          <w:szCs w:val="26"/>
        </w:rPr>
        <w:br/>
      </w:r>
      <w:r w:rsidRPr="006A0284">
        <w:rPr>
          <w:rFonts w:ascii="Times New Roman" w:hAnsi="Times New Roman" w:cs="Times New Roman"/>
          <w:sz w:val="26"/>
          <w:szCs w:val="26"/>
        </w:rPr>
        <w:t>и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должностные лица 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- </w:t>
      </w:r>
      <w:r w:rsidRPr="006A0284">
        <w:rPr>
          <w:rFonts w:ascii="Times New Roman" w:hAnsi="Times New Roman" w:cs="Times New Roman"/>
          <w:sz w:val="26"/>
          <w:szCs w:val="26"/>
        </w:rPr>
        <w:t xml:space="preserve">муниципальный служащий по профилактике правонарушений имеет право проводить собеседование с муниципальным служащим, представившим обращение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или уведомление, получать от него письменные пояснения, а глава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7B327D" w:rsidRPr="006A0284" w:rsidRDefault="008F689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19</w:t>
      </w:r>
      <w:r w:rsidR="001008B0" w:rsidRPr="006A028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B327D" w:rsidRPr="006A0284">
        <w:rPr>
          <w:rFonts w:ascii="Times New Roman" w:hAnsi="Times New Roman" w:cs="Times New Roman"/>
          <w:bCs/>
          <w:sz w:val="26"/>
          <w:szCs w:val="26"/>
        </w:rPr>
        <w:t>Мотивированные заключения, предусмотренные пунктами 14, 16 и 17 настоящего Положения, должны содержать: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1) информацию, изложенную в обращениях или уведомлениях, указанных в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подпунктах «а» и «в» подпункта 2 и подпункт</w:t>
      </w:r>
      <w:r w:rsidR="001008B0" w:rsidRPr="006A0284">
        <w:rPr>
          <w:rFonts w:ascii="Times New Roman" w:hAnsi="Times New Roman" w:cs="Times New Roman"/>
          <w:sz w:val="26"/>
          <w:szCs w:val="26"/>
        </w:rPr>
        <w:t>ах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1008B0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</w:t>
      </w:r>
      <w:r w:rsidRPr="006A0284">
        <w:rPr>
          <w:rFonts w:ascii="Times New Roman" w:hAnsi="Times New Roman" w:cs="Times New Roman"/>
          <w:bCs/>
          <w:sz w:val="26"/>
          <w:szCs w:val="26"/>
        </w:rPr>
        <w:t>настоящего Положения;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27D" w:rsidRPr="006A0284" w:rsidRDefault="007B327D" w:rsidP="00645201">
      <w:pPr>
        <w:pStyle w:val="ConsPlusNormal"/>
        <w:spacing w:line="230" w:lineRule="auto"/>
        <w:ind w:firstLine="708"/>
        <w:jc w:val="both"/>
        <w:rPr>
          <w:sz w:val="26"/>
          <w:szCs w:val="26"/>
        </w:rPr>
      </w:pPr>
      <w:r w:rsidRPr="006A0284">
        <w:rPr>
          <w:bCs/>
          <w:sz w:val="26"/>
          <w:szCs w:val="26"/>
        </w:rPr>
        <w:t>3) мотивированный вывод по результатам предварительного рассмотрения обращений и уведомлений, указанных в</w:t>
      </w:r>
      <w:r w:rsidRPr="006A0284">
        <w:rPr>
          <w:sz w:val="26"/>
          <w:szCs w:val="26"/>
        </w:rPr>
        <w:t xml:space="preserve"> подпунктах «а» и «в» подпункта 2 и подпункт</w:t>
      </w:r>
      <w:r w:rsidR="00645201" w:rsidRPr="006A0284">
        <w:rPr>
          <w:sz w:val="26"/>
          <w:szCs w:val="26"/>
        </w:rPr>
        <w:t>ах</w:t>
      </w:r>
      <w:r w:rsidRPr="006A0284">
        <w:rPr>
          <w:color w:val="0000FF"/>
          <w:sz w:val="26"/>
          <w:szCs w:val="26"/>
        </w:rPr>
        <w:t xml:space="preserve"> </w:t>
      </w:r>
      <w:r w:rsidRPr="006A0284">
        <w:rPr>
          <w:sz w:val="26"/>
          <w:szCs w:val="26"/>
        </w:rPr>
        <w:t>5</w:t>
      </w:r>
      <w:r w:rsidR="00645201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</w:t>
      </w:r>
      <w:r w:rsidRPr="006A0284">
        <w:rPr>
          <w:bCs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6A0284">
        <w:rPr>
          <w:bCs/>
          <w:color w:val="000000" w:themeColor="text1"/>
          <w:sz w:val="26"/>
          <w:szCs w:val="26"/>
        </w:rPr>
        <w:t>2</w:t>
      </w:r>
      <w:r w:rsidR="008F689D" w:rsidRPr="006A0284">
        <w:rPr>
          <w:bCs/>
          <w:color w:val="000000" w:themeColor="text1"/>
          <w:sz w:val="26"/>
          <w:szCs w:val="26"/>
        </w:rPr>
        <w:t>8</w:t>
      </w:r>
      <w:r w:rsidRPr="006A0284">
        <w:rPr>
          <w:bCs/>
          <w:color w:val="000000" w:themeColor="text1"/>
          <w:sz w:val="26"/>
          <w:szCs w:val="26"/>
        </w:rPr>
        <w:t xml:space="preserve">, </w:t>
      </w:r>
      <w:r w:rsidR="008F689D" w:rsidRPr="006A0284">
        <w:rPr>
          <w:bCs/>
          <w:color w:val="000000" w:themeColor="text1"/>
          <w:sz w:val="26"/>
          <w:szCs w:val="26"/>
        </w:rPr>
        <w:t>30</w:t>
      </w:r>
      <w:r w:rsidRPr="006A0284">
        <w:rPr>
          <w:bCs/>
          <w:color w:val="000000" w:themeColor="text1"/>
          <w:sz w:val="26"/>
          <w:szCs w:val="26"/>
        </w:rPr>
        <w:t>, 3</w:t>
      </w:r>
      <w:r w:rsidR="008F689D" w:rsidRPr="006A0284">
        <w:rPr>
          <w:bCs/>
          <w:color w:val="000000" w:themeColor="text1"/>
          <w:sz w:val="26"/>
          <w:szCs w:val="26"/>
        </w:rPr>
        <w:t>2</w:t>
      </w:r>
      <w:r w:rsidR="00F82731" w:rsidRPr="006A0284">
        <w:rPr>
          <w:bCs/>
          <w:color w:val="000000" w:themeColor="text1"/>
          <w:sz w:val="26"/>
          <w:szCs w:val="26"/>
        </w:rPr>
        <w:t xml:space="preserve">, 32.1 </w:t>
      </w:r>
      <w:r w:rsidRPr="006A0284">
        <w:rPr>
          <w:bCs/>
          <w:sz w:val="26"/>
          <w:szCs w:val="26"/>
        </w:rPr>
        <w:t>настоящего Положения или иного решения.</w:t>
      </w:r>
    </w:p>
    <w:p w:rsidR="007B327D" w:rsidRPr="006A0284" w:rsidRDefault="008F689D" w:rsidP="0060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20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 поступлении к нему информации, содержащей основания для проведения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омиссии:</w:t>
      </w:r>
    </w:p>
    <w:p w:rsidR="007B327D" w:rsidRPr="006A0284" w:rsidRDefault="007B327D" w:rsidP="00606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в 10-дневный срок назначает дату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8F689D" w:rsidRPr="006A0284">
        <w:rPr>
          <w:rFonts w:ascii="Times New Roman" w:hAnsi="Times New Roman" w:cs="Times New Roman"/>
          <w:sz w:val="26"/>
          <w:szCs w:val="26"/>
        </w:rPr>
        <w:t>21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2) организует через секретаря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ознакомление муниципального служащего, в отношении которого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и других лиц, участвующих в заседании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с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информацией,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поступившей на рассмотрение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информацией и материалами, оповещение их о дате, времени и месте проведения заседания, а также ведение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делопроизводства;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дополнительных материалов.</w:t>
      </w:r>
    </w:p>
    <w:p w:rsidR="007B327D" w:rsidRPr="006A0284" w:rsidRDefault="008F689D" w:rsidP="00D57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44A4" w:rsidRPr="006A0284" w:rsidRDefault="008F689D" w:rsidP="00D57041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22</w:t>
      </w:r>
      <w:r w:rsidR="007B327D" w:rsidRPr="006A0284">
        <w:rPr>
          <w:sz w:val="26"/>
          <w:szCs w:val="26"/>
        </w:rPr>
        <w:t>. 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</w:t>
      </w:r>
      <w:r w:rsidR="00C36483" w:rsidRPr="006A0284">
        <w:rPr>
          <w:sz w:val="26"/>
          <w:szCs w:val="26"/>
        </w:rPr>
        <w:t xml:space="preserve"> к</w:t>
      </w:r>
      <w:r w:rsidR="007B327D" w:rsidRPr="006A0284">
        <w:rPr>
          <w:sz w:val="26"/>
          <w:szCs w:val="26"/>
        </w:rPr>
        <w:t xml:space="preserve">омиссии муниципальный служащий или гражданин, </w:t>
      </w:r>
      <w:r w:rsidR="007B327D" w:rsidRPr="006A0284">
        <w:rPr>
          <w:sz w:val="26"/>
          <w:szCs w:val="26"/>
        </w:rPr>
        <w:lastRenderedPageBreak/>
        <w:t xml:space="preserve">замещавший должность муниципальной службы в аппарате Совета депутатов, указывает в обращении, заявлении </w:t>
      </w:r>
      <w:r w:rsidR="00C36483" w:rsidRPr="006A0284">
        <w:rPr>
          <w:sz w:val="26"/>
          <w:szCs w:val="26"/>
        </w:rPr>
        <w:t>или уведомлении, представляемых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в</w:t>
      </w:r>
      <w:r w:rsidR="00C144A4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 xml:space="preserve">соответствии </w:t>
      </w:r>
      <w:r w:rsidR="00C144A4" w:rsidRPr="006A0284">
        <w:rPr>
          <w:sz w:val="26"/>
          <w:szCs w:val="26"/>
        </w:rPr>
        <w:t>с подпункт</w:t>
      </w:r>
      <w:r w:rsidR="00C36483" w:rsidRPr="006A0284">
        <w:rPr>
          <w:sz w:val="26"/>
          <w:szCs w:val="26"/>
        </w:rPr>
        <w:t>ами</w:t>
      </w:r>
      <w:r w:rsidR="00C144A4" w:rsidRPr="006A0284">
        <w:rPr>
          <w:sz w:val="26"/>
          <w:szCs w:val="26"/>
        </w:rPr>
        <w:t xml:space="preserve"> 2 </w:t>
      </w:r>
      <w:r w:rsidR="00C36483" w:rsidRPr="006A0284">
        <w:rPr>
          <w:sz w:val="26"/>
          <w:szCs w:val="26"/>
        </w:rPr>
        <w:t xml:space="preserve"> и 6 </w:t>
      </w:r>
      <w:r w:rsidR="00C144A4" w:rsidRPr="006A0284">
        <w:rPr>
          <w:sz w:val="26"/>
          <w:szCs w:val="26"/>
        </w:rPr>
        <w:t>пункта 13 настоящего Положения.</w:t>
      </w:r>
    </w:p>
    <w:p w:rsidR="007B327D" w:rsidRPr="006A0284" w:rsidRDefault="008F689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23</w:t>
      </w:r>
      <w:r w:rsidR="007B327D" w:rsidRPr="006A0284">
        <w:rPr>
          <w:sz w:val="26"/>
          <w:szCs w:val="26"/>
        </w:rPr>
        <w:t xml:space="preserve">. Заседания </w:t>
      </w:r>
      <w:r w:rsidR="003B54E3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если в обращении, заявлении или уведомлении, предусмотренных подпункт</w:t>
      </w:r>
      <w:r w:rsidR="003B54E3" w:rsidRPr="006A0284">
        <w:rPr>
          <w:sz w:val="26"/>
          <w:szCs w:val="26"/>
        </w:rPr>
        <w:t>ами</w:t>
      </w:r>
      <w:r w:rsidRPr="006A0284">
        <w:rPr>
          <w:sz w:val="26"/>
          <w:szCs w:val="26"/>
        </w:rPr>
        <w:t xml:space="preserve"> 2</w:t>
      </w:r>
      <w:r w:rsidR="003B54E3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 настоящего Положения, не содержится указания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24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</w:t>
      </w:r>
      <w:r w:rsidR="003B54E3" w:rsidRPr="006A0284">
        <w:rPr>
          <w:rFonts w:ascii="Times New Roman" w:hAnsi="Times New Roman" w:cs="Times New Roman"/>
          <w:sz w:val="26"/>
          <w:szCs w:val="26"/>
        </w:rPr>
        <w:t>службы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25</w:t>
      </w:r>
      <w:r w:rsidR="007B327D" w:rsidRPr="006A0284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24"/>
      <w:bookmarkEnd w:id="10"/>
      <w:r w:rsidRPr="006A0284">
        <w:rPr>
          <w:rFonts w:ascii="Times New Roman" w:hAnsi="Times New Roman" w:cs="Times New Roman"/>
          <w:sz w:val="26"/>
          <w:szCs w:val="26"/>
        </w:rPr>
        <w:t>26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3B54E3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25"/>
      <w:bookmarkEnd w:id="11"/>
      <w:r w:rsidRPr="006A0284">
        <w:rPr>
          <w:rFonts w:ascii="Times New Roman" w:hAnsi="Times New Roman" w:cs="Times New Roman"/>
          <w:sz w:val="26"/>
          <w:szCs w:val="26"/>
        </w:rPr>
        <w:t>1) установить, что сведения, представленные муниципальным служащим, являются достоверными и полными;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27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«б»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266FA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установить, что муниципальный служащий не соблюдал требования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28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2 пункта 13 настоящего Пол</w:t>
      </w:r>
      <w:r w:rsidR="006C271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дать гражданину согласие на замещение на условиях трудового договора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мотивировать свой отказ.</w:t>
      </w:r>
      <w:proofErr w:type="gramEnd"/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33"/>
      <w:bookmarkEnd w:id="12"/>
      <w:r w:rsidRPr="006A0284">
        <w:rPr>
          <w:rFonts w:ascii="Times New Roman" w:hAnsi="Times New Roman" w:cs="Times New Roman"/>
          <w:sz w:val="26"/>
          <w:szCs w:val="26"/>
        </w:rPr>
        <w:t>29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r w:rsidR="004E10AB" w:rsidRPr="006A0284">
        <w:rPr>
          <w:rFonts w:ascii="Times New Roman" w:hAnsi="Times New Roman" w:cs="Times New Roman"/>
          <w:sz w:val="26"/>
          <w:szCs w:val="26"/>
        </w:rPr>
        <w:t>подпункте «б»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подпункта 2 пункта 13 настоящего Положения,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уважительной;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муниципальному служащему принять меры по представлению указанных сведений;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C271D" w:rsidRPr="006A0284">
        <w:rPr>
          <w:rFonts w:ascii="Times New Roman" w:hAnsi="Times New Roman" w:cs="Times New Roman"/>
          <w:sz w:val="26"/>
          <w:szCs w:val="26"/>
        </w:rPr>
        <w:t>муниципального округа применить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муниципальному служащему конкретную меру ответственности.</w:t>
      </w:r>
    </w:p>
    <w:p w:rsidR="007B327D" w:rsidRPr="006A0284" w:rsidRDefault="008F689D" w:rsidP="006C271D">
      <w:pPr>
        <w:pStyle w:val="ConsPlusNormal"/>
        <w:ind w:firstLine="708"/>
        <w:jc w:val="both"/>
        <w:rPr>
          <w:sz w:val="26"/>
          <w:szCs w:val="26"/>
        </w:rPr>
      </w:pPr>
      <w:bookmarkStart w:id="13" w:name="Par137"/>
      <w:bookmarkEnd w:id="13"/>
      <w:r w:rsidRPr="006A0284">
        <w:rPr>
          <w:sz w:val="26"/>
          <w:szCs w:val="26"/>
        </w:rPr>
        <w:t>30</w:t>
      </w:r>
      <w:r w:rsidR="007B327D" w:rsidRPr="006A0284">
        <w:rPr>
          <w:sz w:val="26"/>
          <w:szCs w:val="26"/>
        </w:rPr>
        <w:t xml:space="preserve">. По итогам рассмотрения вопроса, указанного в подпункте «в» подпункта 2 пункта 13 настоящего Положения, </w:t>
      </w:r>
      <w:r w:rsidR="006C271D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омиссия принимает одно из следующих решений: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</w:t>
      </w:r>
      <w:r w:rsidR="006C271D" w:rsidRPr="006A0284">
        <w:rPr>
          <w:sz w:val="26"/>
          <w:szCs w:val="26"/>
        </w:rPr>
        <w:t>сть приводит или может привести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 xml:space="preserve">3) признать, что муниципальный </w:t>
      </w:r>
      <w:r w:rsidR="006C271D" w:rsidRPr="006A0284">
        <w:rPr>
          <w:sz w:val="26"/>
          <w:szCs w:val="26"/>
        </w:rPr>
        <w:t>служащий не соблюдал требования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31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сведения, предст</w:t>
      </w:r>
      <w:r w:rsidR="006C271D" w:rsidRPr="006A0284">
        <w:rPr>
          <w:rFonts w:ascii="Times New Roman" w:hAnsi="Times New Roman" w:cs="Times New Roman"/>
          <w:sz w:val="26"/>
          <w:szCs w:val="26"/>
        </w:rPr>
        <w:t>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13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C271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признать, что сведения, представленные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рственные органы в соответствии </w:t>
      </w:r>
      <w:r w:rsidRPr="006A0284">
        <w:rPr>
          <w:rFonts w:ascii="Times New Roman" w:hAnsi="Times New Roman" w:cs="Times New Roman"/>
          <w:sz w:val="26"/>
          <w:szCs w:val="26"/>
        </w:rPr>
        <w:t>с их компетенцией.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Комиссия рекомендует главе муниципального округа проинформировать об указанных обстоятельствах органы прокуратуры </w:t>
      </w:r>
      <w:bookmarkStart w:id="14" w:name="_GoBack"/>
      <w:bookmarkEnd w:id="14"/>
      <w:r w:rsidRPr="006A0284">
        <w:rPr>
          <w:rFonts w:ascii="Times New Roman" w:hAnsi="Times New Roman" w:cs="Times New Roman"/>
          <w:sz w:val="26"/>
          <w:szCs w:val="26"/>
        </w:rPr>
        <w:t>и уведомившую организацию.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32.1.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33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вопросов, указанных в подпунктах 1, 2, 4 и 5</w:t>
      </w:r>
      <w:r w:rsidR="00F82731" w:rsidRPr="006A0284">
        <w:rPr>
          <w:rFonts w:ascii="Times New Roman" w:hAnsi="Times New Roman" w:cs="Times New Roman"/>
          <w:sz w:val="26"/>
          <w:szCs w:val="26"/>
        </w:rPr>
        <w:t>, 6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при наличии к тому оснований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может принять иное решение, чем это предусмотрено пунктами 2</w:t>
      </w:r>
      <w:r w:rsidRPr="006A0284">
        <w:rPr>
          <w:rFonts w:ascii="Times New Roman" w:hAnsi="Times New Roman" w:cs="Times New Roman"/>
          <w:sz w:val="26"/>
          <w:szCs w:val="26"/>
        </w:rPr>
        <w:t>6</w:t>
      </w:r>
      <w:r w:rsidR="007B327D" w:rsidRPr="006A0284">
        <w:rPr>
          <w:rFonts w:ascii="Times New Roman" w:hAnsi="Times New Roman" w:cs="Times New Roman"/>
          <w:sz w:val="26"/>
          <w:szCs w:val="26"/>
        </w:rPr>
        <w:t>-3</w:t>
      </w:r>
      <w:r w:rsidRPr="006A0284">
        <w:rPr>
          <w:rFonts w:ascii="Times New Roman" w:hAnsi="Times New Roman" w:cs="Times New Roman"/>
          <w:sz w:val="26"/>
          <w:szCs w:val="26"/>
        </w:rPr>
        <w:t>2</w:t>
      </w:r>
      <w:r w:rsidR="00FB3B8B" w:rsidRPr="006A0284">
        <w:rPr>
          <w:rFonts w:ascii="Times New Roman" w:hAnsi="Times New Roman" w:cs="Times New Roman"/>
          <w:sz w:val="26"/>
          <w:szCs w:val="26"/>
        </w:rPr>
        <w:t>.1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предусмотренного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подпунктом 3</w:t>
      </w:r>
      <w:r w:rsidR="00FB3B8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пункта 13 настоящего Положения,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принимает соответствующее решение.</w:t>
      </w:r>
    </w:p>
    <w:p w:rsidR="007B327D" w:rsidRPr="006A0284" w:rsidRDefault="004E10AB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принимаются тайным голосованием (если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омиссия не примет иное решение) простым большинством голосов присутствующих на заседании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оформляются протоколом, который подписывают члены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принимавшие участие в ее заседании. 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7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за исключением решений, предусмотренных пунктом 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муниципального округа носят рекомендательный характер.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принимаемые в соответствии с пунктом 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обязательный характер.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а) дата заседания Комиссии, фамилии, имена, отчества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других лиц, присутствующих на заседании;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</w:t>
      </w:r>
      <w:r w:rsidR="005B3CCD" w:rsidRPr="006A0284">
        <w:rPr>
          <w:rFonts w:ascii="Times New Roman" w:hAnsi="Times New Roman" w:cs="Times New Roman"/>
          <w:sz w:val="26"/>
          <w:szCs w:val="26"/>
        </w:rPr>
        <w:t>соблюдении требований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д) содержание пояснений муниципального служащего и других лиц по существу предъявляемых претензий;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ж) другие сведения по усмотрению Комиссии;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и) решение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обоснование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9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с которым должен быть ознакомлен муниципальный служащий.</w:t>
      </w:r>
    </w:p>
    <w:p w:rsidR="007B327D" w:rsidRPr="006A0284" w:rsidRDefault="008F689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40</w:t>
      </w:r>
      <w:r w:rsidR="007B327D" w:rsidRPr="006A0284">
        <w:rPr>
          <w:rFonts w:ascii="Times New Roman" w:hAnsi="Times New Roman" w:cs="Times New Roman"/>
          <w:sz w:val="26"/>
          <w:szCs w:val="26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B327D" w:rsidRPr="006A0284">
        <w:rPr>
          <w:rFonts w:ascii="Times New Roman" w:hAnsi="Times New Roman" w:cs="Times New Roman"/>
          <w:sz w:val="26"/>
          <w:szCs w:val="26"/>
        </w:rPr>
        <w:t>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1</w:t>
      </w:r>
      <w:r w:rsidRPr="006A02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Выписка из решения Комиссии, заверен</w:t>
      </w:r>
      <w:r w:rsidR="0023654E" w:rsidRPr="006A0284">
        <w:rPr>
          <w:rFonts w:ascii="Times New Roman" w:hAnsi="Times New Roman" w:cs="Times New Roman"/>
          <w:sz w:val="26"/>
          <w:szCs w:val="26"/>
        </w:rPr>
        <w:t>ная подписью секретаря Комиссии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печатью аппарата Совета депутатов, вручается гражданину, замещавшему должность муниципальной службы в аппарате Совета депутатов</w:t>
      </w:r>
      <w:r w:rsidR="00C144A4" w:rsidRPr="006A0284">
        <w:rPr>
          <w:rFonts w:ascii="Times New Roman" w:hAnsi="Times New Roman" w:cs="Times New Roman"/>
          <w:sz w:val="26"/>
          <w:szCs w:val="26"/>
        </w:rPr>
        <w:t>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r w:rsidRPr="006A0284">
        <w:rPr>
          <w:rFonts w:ascii="Times New Roman" w:hAnsi="Times New Roman" w:cs="Times New Roman"/>
          <w:sz w:val="26"/>
          <w:szCs w:val="26"/>
        </w:rPr>
        <w:t>в письменной форме 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4E10AB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</w:t>
      </w:r>
      <w:r w:rsidR="0023654E" w:rsidRPr="006A0284">
        <w:rPr>
          <w:rFonts w:ascii="Times New Roman" w:hAnsi="Times New Roman" w:cs="Times New Roman"/>
          <w:sz w:val="26"/>
          <w:szCs w:val="26"/>
        </w:rPr>
        <w:t>ов дисциплинарного проступка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27D" w:rsidRPr="006A0284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="007B327D"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B327D" w:rsidRPr="00235369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 осущес</w:t>
      </w:r>
      <w:r w:rsidR="0023654E" w:rsidRPr="006A0284">
        <w:rPr>
          <w:rFonts w:ascii="Times New Roman" w:hAnsi="Times New Roman" w:cs="Times New Roman"/>
          <w:sz w:val="26"/>
          <w:szCs w:val="26"/>
        </w:rPr>
        <w:t>твляется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профилактике правонарушений.</w:t>
      </w:r>
    </w:p>
    <w:p w:rsidR="00963E57" w:rsidRPr="00235369" w:rsidRDefault="00963E57">
      <w:pPr>
        <w:rPr>
          <w:rFonts w:ascii="Times New Roman" w:hAnsi="Times New Roman" w:cs="Times New Roman"/>
          <w:sz w:val="26"/>
          <w:szCs w:val="26"/>
        </w:rPr>
      </w:pPr>
    </w:p>
    <w:sectPr w:rsidR="00963E57" w:rsidRPr="00235369" w:rsidSect="003D4A8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72" w:rsidRDefault="00546B72" w:rsidP="007B327D">
      <w:pPr>
        <w:spacing w:after="0" w:line="240" w:lineRule="auto"/>
      </w:pPr>
      <w:r>
        <w:separator/>
      </w:r>
    </w:p>
  </w:endnote>
  <w:endnote w:type="continuationSeparator" w:id="0">
    <w:p w:rsidR="00546B72" w:rsidRDefault="00546B72" w:rsidP="007B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72" w:rsidRDefault="00546B72" w:rsidP="007B327D">
      <w:pPr>
        <w:spacing w:after="0" w:line="240" w:lineRule="auto"/>
      </w:pPr>
      <w:r>
        <w:separator/>
      </w:r>
    </w:p>
  </w:footnote>
  <w:footnote w:type="continuationSeparator" w:id="0">
    <w:p w:rsidR="00546B72" w:rsidRDefault="00546B72" w:rsidP="007B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7D" w:rsidRPr="007B327D" w:rsidRDefault="007B327D">
        <w:pPr>
          <w:pStyle w:val="a9"/>
          <w:jc w:val="center"/>
          <w:rPr>
            <w:rFonts w:ascii="Times New Roman" w:hAnsi="Times New Roman" w:cs="Times New Roman"/>
          </w:rPr>
        </w:pPr>
        <w:r w:rsidRPr="007B327D">
          <w:rPr>
            <w:rFonts w:ascii="Times New Roman" w:hAnsi="Times New Roman" w:cs="Times New Roman"/>
          </w:rPr>
          <w:fldChar w:fldCharType="begin"/>
        </w:r>
        <w:r w:rsidRPr="007B327D">
          <w:rPr>
            <w:rFonts w:ascii="Times New Roman" w:hAnsi="Times New Roman" w:cs="Times New Roman"/>
          </w:rPr>
          <w:instrText>PAGE   \* MERGEFORMAT</w:instrText>
        </w:r>
        <w:r w:rsidRPr="007B327D">
          <w:rPr>
            <w:rFonts w:ascii="Times New Roman" w:hAnsi="Times New Roman" w:cs="Times New Roman"/>
          </w:rPr>
          <w:fldChar w:fldCharType="separate"/>
        </w:r>
        <w:r w:rsidR="0078777C">
          <w:rPr>
            <w:rFonts w:ascii="Times New Roman" w:hAnsi="Times New Roman" w:cs="Times New Roman"/>
            <w:noProof/>
          </w:rPr>
          <w:t>2</w:t>
        </w:r>
        <w:r w:rsidRPr="007B327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210FF"/>
    <w:rsid w:val="000728B8"/>
    <w:rsid w:val="000B2125"/>
    <w:rsid w:val="000B6116"/>
    <w:rsid w:val="000E2926"/>
    <w:rsid w:val="001008B0"/>
    <w:rsid w:val="0011290F"/>
    <w:rsid w:val="00227CFF"/>
    <w:rsid w:val="0023337D"/>
    <w:rsid w:val="00233A2A"/>
    <w:rsid w:val="00235369"/>
    <w:rsid w:val="0023654E"/>
    <w:rsid w:val="00266FAD"/>
    <w:rsid w:val="002860D2"/>
    <w:rsid w:val="00303574"/>
    <w:rsid w:val="00315F6C"/>
    <w:rsid w:val="00386281"/>
    <w:rsid w:val="00394DDC"/>
    <w:rsid w:val="003B54E3"/>
    <w:rsid w:val="003D4A89"/>
    <w:rsid w:val="00410BEC"/>
    <w:rsid w:val="004345EE"/>
    <w:rsid w:val="00456B37"/>
    <w:rsid w:val="004E10AB"/>
    <w:rsid w:val="00503588"/>
    <w:rsid w:val="00505BC1"/>
    <w:rsid w:val="00531A61"/>
    <w:rsid w:val="00546B72"/>
    <w:rsid w:val="005B3CCD"/>
    <w:rsid w:val="005E2433"/>
    <w:rsid w:val="005E2A3C"/>
    <w:rsid w:val="005E40BE"/>
    <w:rsid w:val="00606B1B"/>
    <w:rsid w:val="00617977"/>
    <w:rsid w:val="00645201"/>
    <w:rsid w:val="006A0284"/>
    <w:rsid w:val="006C271D"/>
    <w:rsid w:val="006F491D"/>
    <w:rsid w:val="00712500"/>
    <w:rsid w:val="007520AD"/>
    <w:rsid w:val="0078777C"/>
    <w:rsid w:val="007978B4"/>
    <w:rsid w:val="007B327D"/>
    <w:rsid w:val="00877613"/>
    <w:rsid w:val="008A10AC"/>
    <w:rsid w:val="008D7BAC"/>
    <w:rsid w:val="008F689D"/>
    <w:rsid w:val="009430BC"/>
    <w:rsid w:val="00963E57"/>
    <w:rsid w:val="00982E99"/>
    <w:rsid w:val="009F1278"/>
    <w:rsid w:val="00A2417B"/>
    <w:rsid w:val="00A53F81"/>
    <w:rsid w:val="00AA6D41"/>
    <w:rsid w:val="00AD4AEE"/>
    <w:rsid w:val="00AE03B1"/>
    <w:rsid w:val="00B577F3"/>
    <w:rsid w:val="00B87B5D"/>
    <w:rsid w:val="00BA71FE"/>
    <w:rsid w:val="00BF4D49"/>
    <w:rsid w:val="00C144A4"/>
    <w:rsid w:val="00C36483"/>
    <w:rsid w:val="00C71EE0"/>
    <w:rsid w:val="00C87268"/>
    <w:rsid w:val="00CF4153"/>
    <w:rsid w:val="00D57041"/>
    <w:rsid w:val="00DC2ADC"/>
    <w:rsid w:val="00DC6613"/>
    <w:rsid w:val="00DE31ED"/>
    <w:rsid w:val="00DF6616"/>
    <w:rsid w:val="00E34F18"/>
    <w:rsid w:val="00E7540F"/>
    <w:rsid w:val="00E92E37"/>
    <w:rsid w:val="00ED5DF6"/>
    <w:rsid w:val="00F82731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9E27-3606-4862-83A2-7C287D62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36</cp:revision>
  <cp:lastPrinted>2024-03-29T05:41:00Z</cp:lastPrinted>
  <dcterms:created xsi:type="dcterms:W3CDTF">2022-07-21T06:35:00Z</dcterms:created>
  <dcterms:modified xsi:type="dcterms:W3CDTF">2025-02-28T06:51:00Z</dcterms:modified>
</cp:coreProperties>
</file>