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39" w:rsidRPr="00940AB1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Отчет главы управы Бутырского района </w:t>
      </w:r>
    </w:p>
    <w:p w:rsidR="00FF3039" w:rsidRPr="00940AB1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>о результатах деятельности управы за 20</w:t>
      </w:r>
      <w:r w:rsidR="009D662B" w:rsidRPr="00940AB1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="0025468C" w:rsidRPr="00940AB1">
        <w:rPr>
          <w:rFonts w:ascii="Times New Roman" w:hAnsi="Times New Roman"/>
          <w:b/>
          <w:color w:val="000000" w:themeColor="text1"/>
          <w:sz w:val="32"/>
          <w:szCs w:val="32"/>
        </w:rPr>
        <w:t>4</w:t>
      </w:r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год </w:t>
      </w:r>
    </w:p>
    <w:p w:rsidR="00FF3039" w:rsidRPr="00940AB1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перед депутатами Совета депутатов </w:t>
      </w:r>
    </w:p>
    <w:p w:rsidR="00FF3039" w:rsidRPr="00940AB1" w:rsidRDefault="00FF3039" w:rsidP="00FF30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муниципального округа </w:t>
      </w:r>
      <w:proofErr w:type="gramStart"/>
      <w:r w:rsidRPr="00940AB1">
        <w:rPr>
          <w:rFonts w:ascii="Times New Roman" w:hAnsi="Times New Roman"/>
          <w:b/>
          <w:color w:val="000000" w:themeColor="text1"/>
          <w:sz w:val="32"/>
          <w:szCs w:val="32"/>
        </w:rPr>
        <w:t>Бутырский</w:t>
      </w:r>
      <w:proofErr w:type="gramEnd"/>
    </w:p>
    <w:p w:rsidR="00FF3039" w:rsidRPr="00940AB1" w:rsidRDefault="00FF3039" w:rsidP="00940A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039" w:rsidRPr="00940AB1" w:rsidRDefault="00FF3039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структурных подразделений управы Бутырского района была направлена на выполнение </w:t>
      </w:r>
      <w:proofErr w:type="gramStart"/>
      <w:r w:rsidRPr="00940AB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 комплексного развития Бутырского</w:t>
      </w:r>
      <w:r w:rsidR="00CC33DC" w:rsidRPr="00940A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города Москвы</w:t>
      </w:r>
      <w:proofErr w:type="gramEnd"/>
      <w:r w:rsidR="00CC33DC" w:rsidRPr="00940A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202</w:t>
      </w:r>
      <w:r w:rsidR="0025468C" w:rsidRPr="00940AB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940A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и обеспечение стабильного и сбалансированного развития района.</w:t>
      </w:r>
    </w:p>
    <w:p w:rsidR="00FF3039" w:rsidRPr="00940AB1" w:rsidRDefault="00FF3039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Реализация поставленных задач осуществлялась управой в соответствии с полномочиями, определенными постановлением Правительства Москвы от 24.02.10 № 157-ПП «О полномочиях территориальных органов исполнительной власти города Москвы».</w:t>
      </w:r>
    </w:p>
    <w:p w:rsidR="00FF3039" w:rsidRPr="00940AB1" w:rsidRDefault="00FF3039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Площадь территории – 504,4 га  </w:t>
      </w:r>
    </w:p>
    <w:p w:rsidR="00FF3039" w:rsidRDefault="00FF3039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Численность населения</w:t>
      </w:r>
      <w:r w:rsidR="007B0776"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210C" w:rsidRPr="00940AB1">
        <w:rPr>
          <w:rFonts w:ascii="Times New Roman" w:hAnsi="Times New Roman"/>
          <w:color w:val="000000" w:themeColor="text1"/>
          <w:sz w:val="28"/>
          <w:szCs w:val="28"/>
        </w:rPr>
        <w:t>– 72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B210C" w:rsidRPr="00940AB1">
        <w:rPr>
          <w:rFonts w:ascii="Times New Roman" w:hAnsi="Times New Roman"/>
          <w:color w:val="000000" w:themeColor="text1"/>
          <w:sz w:val="28"/>
          <w:szCs w:val="28"/>
        </w:rPr>
        <w:t>472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:rsidR="00E72E65" w:rsidRPr="00940AB1" w:rsidRDefault="00E72E65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ЖИЛИЩНО-КОММУНАЛЬНОЕ ХОЗЯЙСТВО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государственной программы за счет сре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дств ст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>имулирования района на общую сумму 86 млн. 593 тыс. 13 руб. выполнены следующие виды работ: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аботы по комплексному благоустройству на 10 дворовых территориях по следующим адресам: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16;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18;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20;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22;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12;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19;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Яблочкова ул., д. 16;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Яблочкова ул., д. 19;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Гончарова ул., д. 13 к. 1</w:t>
      </w:r>
      <w:r w:rsidR="001B17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F789A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Яблочкова ул., д. 10А</w:t>
      </w:r>
      <w:r w:rsidR="001B179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422F" w:rsidRDefault="00D4422F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4422F" w:rsidRDefault="00D4422F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Дополнительно были проведены работы по комплексному благоустройству, включающих в себя замену асфальтобетонного покрытия</w:t>
      </w:r>
      <w:r w:rsidR="00611E4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малых архитектурных форм </w:t>
      </w:r>
      <w:r w:rsidRPr="00D4422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11E4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4422F">
        <w:rPr>
          <w:rFonts w:ascii="Times New Roman" w:hAnsi="Times New Roman"/>
          <w:color w:val="000000" w:themeColor="text1"/>
          <w:sz w:val="28"/>
          <w:szCs w:val="28"/>
        </w:rPr>
        <w:t xml:space="preserve"> дворовых территориях по следующим адресам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4422F" w:rsidRDefault="00D4422F" w:rsidP="00D442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</w:t>
      </w:r>
      <w:r>
        <w:rPr>
          <w:rFonts w:ascii="Times New Roman" w:hAnsi="Times New Roman"/>
          <w:color w:val="000000" w:themeColor="text1"/>
          <w:sz w:val="28"/>
          <w:szCs w:val="28"/>
        </w:rPr>
        <w:t>11 к. 1 (детская и спортивная площадки)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422F" w:rsidRDefault="00D4422F" w:rsidP="00D442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д. </w:t>
      </w:r>
      <w:r>
        <w:rPr>
          <w:rFonts w:ascii="Times New Roman" w:hAnsi="Times New Roman"/>
          <w:color w:val="000000" w:themeColor="text1"/>
          <w:sz w:val="28"/>
          <w:szCs w:val="28"/>
        </w:rPr>
        <w:t>13 к. 1 (детская площадка);</w:t>
      </w:r>
    </w:p>
    <w:p w:rsidR="00611E4A" w:rsidRDefault="00611E4A" w:rsidP="00D442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</w:t>
      </w:r>
      <w:r>
        <w:rPr>
          <w:rFonts w:ascii="Times New Roman" w:hAnsi="Times New Roman"/>
          <w:color w:val="000000" w:themeColor="text1"/>
          <w:sz w:val="28"/>
          <w:szCs w:val="28"/>
        </w:rPr>
        <w:t>3 к. 1 (детская площадка №1, №2);</w:t>
      </w:r>
    </w:p>
    <w:p w:rsidR="00611E4A" w:rsidRDefault="00611E4A" w:rsidP="00611E4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</w:t>
      </w:r>
      <w:r>
        <w:rPr>
          <w:rFonts w:ascii="Times New Roman" w:hAnsi="Times New Roman"/>
          <w:color w:val="000000" w:themeColor="text1"/>
          <w:sz w:val="28"/>
          <w:szCs w:val="28"/>
        </w:rPr>
        <w:t>5 к. 1 (детская площадка №1, №2).</w:t>
      </w:r>
    </w:p>
    <w:p w:rsidR="003F789A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Работы по замене 12 контейнерных и 11 бункерных площадок </w:t>
      </w:r>
    </w:p>
    <w:p w:rsidR="003F789A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6527B2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Работы по восстановлению газонного покрытия</w:t>
      </w:r>
      <w:r w:rsidRPr="006527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 22 адресам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На 10 дворовых территориях выполнены следующие работы: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-устройство оснований детских – 8;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устройство спортивных площадок – 4; 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заменено 258 МАФ; 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заменено 4 164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резинового покрытия;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заменено 3 531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садового борт. камня;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заменено 1 696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борт. камня;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высажено кустарников в живую изгородь – 3 845 шт.;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- отремонтирована дорожно-тройничная сеть  – 2 431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реконструктивные работы на 3 объектах дорожного хозяйства. 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Адресный перечень дворовых территорий формировался исходя из фактического состояния территорий, на основании проведенной инвентаризации, адресными дефектными ведомостями. При определении адресов также учитывались обращения жителей на портал «Наш город», в адрес Совета депутатов, в управу, управляющую организацию.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города Москвы (заказчик ГБУ «Автомобильные дороги города Москвы») выполнены работы по ремонту асфальтобетонного покрытия на объектах дорожного хозяйства по следующим адресам: 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Проезд от улицы Яблочкова до ул.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д. 1;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Площадь вокруг управы района «Бутырский»;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Подъезд к управе района «Бутырский»;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Проведен капитальный ремонт территории, прилегающей к станции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Тимирязевская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» МЦД-1, с устройством дорожно-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сети, газонов, детских площадок, парковки, высадкой зелёных насаждений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Ремонт АБП «большими картами»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города Москвы (заказчик ГБУ «Автомобильные дороги СВАО города Москвы») на 4 дворовых территориях выполнены работы по ремонту асфальтобетонного покрытия общей площадью 3160 кв. м, заменен бортовой камень в объеме 925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пог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. м, по адресам:</w:t>
      </w:r>
    </w:p>
    <w:p w:rsidR="003F789A" w:rsidRPr="00940AB1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18;</w:t>
      </w:r>
    </w:p>
    <w:p w:rsidR="003F789A" w:rsidRDefault="003F789A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ул., д. 20;</w:t>
      </w:r>
    </w:p>
    <w:p w:rsidR="00E72E65" w:rsidRDefault="00E72E65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2E65" w:rsidRDefault="00E72E65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2E65" w:rsidRDefault="00E72E65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2E65" w:rsidRDefault="00E72E65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2E65" w:rsidRPr="00940AB1" w:rsidRDefault="00E72E65" w:rsidP="003F78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Выполненные работы за счёт средств социально-экономического развития района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счёт средств социально-экономического развития района на сумму                   5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850 тыс.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в 2024 году были выполнены следующие виды работ: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proofErr w:type="gramStart"/>
      <w:r w:rsidRPr="00940AB1">
        <w:rPr>
          <w:color w:val="000000" w:themeColor="text1"/>
          <w:szCs w:val="28"/>
        </w:rPr>
        <w:t>заменены</w:t>
      </w:r>
      <w:proofErr w:type="gramEnd"/>
      <w:r w:rsidRPr="00940AB1">
        <w:rPr>
          <w:color w:val="000000" w:themeColor="text1"/>
          <w:szCs w:val="28"/>
        </w:rPr>
        <w:t xml:space="preserve"> 19 конструкций дверных блоков в 12 многоквартирных домах по адресам: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Огородный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-д, д. 23;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Огородный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-д, д. 21;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Огородный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-д, д. 19;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Огородный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-д, д. 19к2;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Добролюбова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пр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-д, д. 5;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Добролюбова, д. 18;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Гончарова, д. 13к1;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Гончарова, д. 15;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Гончарова, д. 17Ак3;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Яблочкова, д. 25к3;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Яблочкова, д.47;</w:t>
      </w:r>
    </w:p>
    <w:p w:rsidR="003F789A" w:rsidRPr="00940AB1" w:rsidRDefault="003F789A" w:rsidP="003F789A">
      <w:pPr>
        <w:spacing w:after="0" w:line="240" w:lineRule="auto"/>
        <w:ind w:left="709" w:hanging="29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ул. Бутырская, д.86А.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940AB1">
        <w:rPr>
          <w:color w:val="000000" w:themeColor="text1"/>
          <w:szCs w:val="28"/>
        </w:rPr>
        <w:t>обустроены пандусами лестничные марши первых этажей в многоквартирных домах по следующим адресам: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Добролюбова, д. 18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(п.</w:t>
      </w:r>
      <w:r>
        <w:rPr>
          <w:rFonts w:ascii="Times New Roman" w:hAnsi="Times New Roman"/>
          <w:sz w:val="28"/>
          <w:szCs w:val="28"/>
          <w:lang w:bidi="ru-RU"/>
        </w:rPr>
        <w:t xml:space="preserve"> 1,2,3)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Руставели, д. 8, к.2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 1)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Руставели, д. 15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 2)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Бутырская, д. 6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.2)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Бутырская, д. 86</w:t>
      </w:r>
      <w:proofErr w:type="gramStart"/>
      <w:r w:rsidRPr="00F23C29">
        <w:rPr>
          <w:rFonts w:ascii="Times New Roman" w:hAnsi="Times New Roman"/>
          <w:sz w:val="28"/>
          <w:szCs w:val="28"/>
          <w:lang w:bidi="ru-RU"/>
        </w:rPr>
        <w:t xml:space="preserve"> А</w:t>
      </w:r>
      <w:proofErr w:type="gramEnd"/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.3,4)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Руставели, д. 6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.6)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Руставели, д. 19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 2)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ул. Яблочк</w:t>
      </w:r>
      <w:r w:rsidRPr="00F23C29">
        <w:rPr>
          <w:rFonts w:ascii="Times New Roman" w:hAnsi="Times New Roman"/>
          <w:sz w:val="28"/>
          <w:szCs w:val="28"/>
          <w:lang w:bidi="ru-RU"/>
        </w:rPr>
        <w:t>ова, д. 49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 6)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Яблочкова, д. 23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.3)</w:t>
      </w:r>
      <w:r w:rsidRPr="00F23C29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Pr="00F23C29" w:rsidRDefault="00087A4E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F23C29">
        <w:rPr>
          <w:rFonts w:ascii="Times New Roman" w:hAnsi="Times New Roman"/>
          <w:sz w:val="28"/>
          <w:szCs w:val="28"/>
          <w:lang w:bidi="ru-RU"/>
        </w:rPr>
        <w:t>ул. Яблочкова, 29</w:t>
      </w:r>
      <w:r w:rsidR="00561E80">
        <w:rPr>
          <w:rFonts w:ascii="Times New Roman" w:hAnsi="Times New Roman"/>
          <w:sz w:val="28"/>
          <w:szCs w:val="28"/>
          <w:lang w:bidi="ru-RU"/>
        </w:rPr>
        <w:t xml:space="preserve"> (п</w:t>
      </w:r>
      <w:r>
        <w:rPr>
          <w:rFonts w:ascii="Times New Roman" w:hAnsi="Times New Roman"/>
          <w:sz w:val="28"/>
          <w:szCs w:val="28"/>
          <w:lang w:bidi="ru-RU"/>
        </w:rPr>
        <w:t>.7)</w:t>
      </w:r>
      <w:r w:rsidR="009E02A2">
        <w:rPr>
          <w:rFonts w:ascii="Times New Roman" w:hAnsi="Times New Roman"/>
          <w:sz w:val="28"/>
          <w:szCs w:val="28"/>
          <w:lang w:bidi="ru-RU"/>
        </w:rPr>
        <w:t>;</w:t>
      </w:r>
    </w:p>
    <w:p w:rsidR="00087A4E" w:rsidRDefault="00561E80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ул. Яблочкова, д. 37б (п</w:t>
      </w:r>
      <w:r w:rsidR="00087A4E">
        <w:rPr>
          <w:rFonts w:ascii="Times New Roman" w:hAnsi="Times New Roman"/>
          <w:sz w:val="28"/>
          <w:szCs w:val="28"/>
          <w:lang w:bidi="ru-RU"/>
        </w:rPr>
        <w:t>.1)</w:t>
      </w:r>
      <w:r w:rsidR="009E02A2">
        <w:rPr>
          <w:rFonts w:ascii="Times New Roman" w:hAnsi="Times New Roman"/>
          <w:sz w:val="28"/>
          <w:szCs w:val="28"/>
          <w:lang w:bidi="ru-RU"/>
        </w:rPr>
        <w:t>;</w:t>
      </w:r>
      <w:bookmarkStart w:id="0" w:name="_GoBack"/>
      <w:bookmarkEnd w:id="0"/>
    </w:p>
    <w:p w:rsidR="007D42AF" w:rsidRPr="00F23C29" w:rsidRDefault="00823628" w:rsidP="00087A4E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ул. Яблочкова, д.15</w:t>
      </w:r>
      <w:r w:rsidR="009E02A2">
        <w:rPr>
          <w:rFonts w:ascii="Times New Roman" w:hAnsi="Times New Roman"/>
          <w:sz w:val="28"/>
          <w:szCs w:val="28"/>
          <w:lang w:bidi="ru-RU"/>
        </w:rPr>
        <w:t>.</w:t>
      </w:r>
      <w:r w:rsidR="007D42AF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087A4E" w:rsidRPr="00F23C29" w:rsidRDefault="00087A4E" w:rsidP="00087A4E">
      <w:pPr>
        <w:pStyle w:val="a4"/>
        <w:ind w:left="1146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F789A" w:rsidRPr="00940AB1" w:rsidRDefault="003F789A" w:rsidP="003F789A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940AB1">
        <w:rPr>
          <w:color w:val="000000" w:themeColor="text1"/>
          <w:szCs w:val="28"/>
        </w:rPr>
        <w:t>обустроены перилами лестничные марши первых этажей в многоквартирных домах по следующим адресам: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Бутырская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>, д.86А – 1 и 4 подъезд;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, д. 20 – 1 подъезд (Работы по установке поручня для маломобильной группы населения)</w:t>
      </w:r>
    </w:p>
    <w:p w:rsidR="003F789A" w:rsidRPr="00940AB1" w:rsidRDefault="003F789A" w:rsidP="003F789A">
      <w:pPr>
        <w:pStyle w:val="a3"/>
        <w:numPr>
          <w:ilvl w:val="0"/>
          <w:numId w:val="39"/>
        </w:numPr>
        <w:ind w:left="709" w:hanging="295"/>
        <w:rPr>
          <w:color w:val="000000" w:themeColor="text1"/>
          <w:szCs w:val="28"/>
        </w:rPr>
      </w:pPr>
      <w:r w:rsidRPr="00940AB1">
        <w:rPr>
          <w:color w:val="000000" w:themeColor="text1"/>
          <w:szCs w:val="28"/>
        </w:rPr>
        <w:t xml:space="preserve">проведены работы по ремонту транзитных трубопроводов в многоквартирном доме по адресу: </w:t>
      </w:r>
    </w:p>
    <w:p w:rsidR="003F789A" w:rsidRPr="00940AB1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, д.12.</w:t>
      </w:r>
    </w:p>
    <w:p w:rsidR="003F789A" w:rsidRPr="00940AB1" w:rsidRDefault="003F789A" w:rsidP="003F789A">
      <w:pPr>
        <w:spacing w:after="0" w:line="240" w:lineRule="auto"/>
        <w:ind w:right="-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89A" w:rsidRPr="00940AB1" w:rsidRDefault="003F789A" w:rsidP="003F789A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Озеленение</w:t>
      </w:r>
    </w:p>
    <w:p w:rsidR="003F789A" w:rsidRPr="00940AB1" w:rsidRDefault="003F789A" w:rsidP="003F789A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8"/>
          <w:szCs w:val="28"/>
          <w:lang w:eastAsia="en-US"/>
        </w:rPr>
      </w:pPr>
    </w:p>
    <w:p w:rsidR="003F789A" w:rsidRPr="00601A22" w:rsidRDefault="003F789A" w:rsidP="003F78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рамках благоустройства высажено 136 деревьев и 4045 кустарников.</w:t>
      </w:r>
    </w:p>
    <w:p w:rsidR="00581D42" w:rsidRPr="00940AB1" w:rsidRDefault="00581D42" w:rsidP="00940A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D42" w:rsidRPr="00940AB1" w:rsidRDefault="00581D42" w:rsidP="00940A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81D42" w:rsidRPr="00940AB1" w:rsidRDefault="00581D42" w:rsidP="00DB737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МКД</w:t>
      </w:r>
    </w:p>
    <w:p w:rsidR="00581D42" w:rsidRPr="00940AB1" w:rsidRDefault="00581D42" w:rsidP="00DB737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</w:rPr>
      </w:pPr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40AB1">
        <w:rPr>
          <w:rFonts w:ascii="Times New Roman" w:hAnsi="Times New Roman"/>
          <w:color w:val="000000" w:themeColor="text1"/>
          <w:sz w:val="28"/>
        </w:rPr>
        <w:t xml:space="preserve">В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Бутырском районе расположено 206 многоквартирных дома, из них: </w:t>
      </w:r>
      <w:proofErr w:type="gramEnd"/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188 - в управлении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района»;</w:t>
      </w:r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18 – в управлении ТСЖ, ЖСК, ЧУК.</w:t>
      </w:r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2024 году в рамках текущего ремонта подъездов силами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 выполнены работы в 75 подъездах.</w:t>
      </w:r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рамках программы, направленной на предотвращение предельно допустимых характеристик надежности и безопасности эксплуатации инженерных систем МКД, включенных в программу реновации, выполнены работы в 19 МКД:</w:t>
      </w:r>
    </w:p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1345" w:type="dxa"/>
        <w:tblInd w:w="-1281" w:type="dxa"/>
        <w:tblLook w:val="04A0" w:firstRow="1" w:lastRow="0" w:firstColumn="1" w:lastColumn="0" w:noHBand="0" w:noVBand="1"/>
      </w:tblPr>
      <w:tblGrid>
        <w:gridCol w:w="1281"/>
        <w:gridCol w:w="3402"/>
        <w:gridCol w:w="6662"/>
      </w:tblGrid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4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/н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0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работ</w:t>
            </w:r>
          </w:p>
        </w:tc>
      </w:tr>
      <w:tr w:rsidR="00581D42" w:rsidRPr="00940AB1" w:rsidTr="00940AB1">
        <w:trPr>
          <w:trHeight w:val="5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37" w:firstLine="74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ул. 1/6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теплоснабжения (разводящие магистрали)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 5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5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 5А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стем водоотведения (канализации,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ул. 20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5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ул. 25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646252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водоотведения (канализации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11 к.1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7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Гончарова ул. 17Б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крыши</w:t>
            </w: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Добролюбова пр. 7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78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13 к.2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Ремонт внутридомовых инженерных сист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 водоотведения (канализация, выпуски и сборные трубопроводы)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крыши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ул. 13 к.3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7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Огородный пр. 21А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.А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</w:tc>
      </w:tr>
      <w:tr w:rsidR="00581D42" w:rsidRPr="00940AB1" w:rsidTr="00940AB1">
        <w:trPr>
          <w:trHeight w:val="7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Огородный пр. 21А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</w:tc>
      </w:tr>
      <w:tr w:rsidR="00581D42" w:rsidRPr="00940AB1" w:rsidTr="00940AB1">
        <w:trPr>
          <w:trHeight w:val="104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 3 к.2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Ремонт внутридомовых инженерных систем 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водоотведения (канализация,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теплоснабжения (разводящие магистрали)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холодного водоснабжения (разводящие магистрали)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104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 3 к.3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водоотведения (канализация,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теплоснабжения (разводящие магистрали)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систем холодного водоснабжения (разводящие магистрали)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7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 3 к.6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</w:tc>
      </w:tr>
      <w:tr w:rsidR="00581D42" w:rsidRPr="00940AB1" w:rsidTr="00940AB1">
        <w:trPr>
          <w:trHeight w:val="7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 6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водоотведения (канализации,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</w:p>
        </w:tc>
      </w:tr>
      <w:tr w:rsidR="00581D42" w:rsidRPr="00940AB1" w:rsidTr="00940AB1">
        <w:trPr>
          <w:trHeight w:val="52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Фонвизина ул. 8</w:t>
            </w:r>
          </w:p>
        </w:tc>
        <w:tc>
          <w:tcPr>
            <w:tcW w:w="666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Ремонт внутридомовых инженерных сист</w:t>
            </w:r>
            <w:r w:rsidR="006462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водоотведения (канализации, </w:t>
            </w: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выпуски и сборные трубопроводы)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Яблочкова ул. 24 к.2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940AB1">
        <w:trPr>
          <w:trHeight w:val="360"/>
        </w:trPr>
        <w:tc>
          <w:tcPr>
            <w:tcW w:w="1281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Руставели ул. 4 к.2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ind w:right="-57" w:firstLine="63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сетей электроснабжения</w:t>
            </w:r>
          </w:p>
        </w:tc>
      </w:tr>
    </w:tbl>
    <w:p w:rsidR="00581D42" w:rsidRPr="00940AB1" w:rsidRDefault="00581D42" w:rsidP="00940AB1">
      <w:pPr>
        <w:spacing w:after="0" w:line="240" w:lineRule="auto"/>
        <w:ind w:right="-57" w:firstLine="6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D42" w:rsidRDefault="00581D42" w:rsidP="00940A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2E65" w:rsidRPr="00940AB1" w:rsidRDefault="00E72E65" w:rsidP="00940A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D42" w:rsidRPr="00940AB1" w:rsidRDefault="00581D42" w:rsidP="00DB737B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ПРОГРАММА КАПИТАЛЬНОГО РЕМОНТА МКД</w:t>
      </w:r>
    </w:p>
    <w:p w:rsidR="00581D42" w:rsidRPr="00940AB1" w:rsidRDefault="00581D42" w:rsidP="00DB737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81D42" w:rsidRPr="00940AB1" w:rsidRDefault="00581D42" w:rsidP="00940A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7 МКД силами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 района» и в </w:t>
      </w:r>
      <w:r w:rsidRPr="00940AB1">
        <w:rPr>
          <w:rFonts w:ascii="Times New Roman" w:hAnsi="Times New Roman"/>
          <w:sz w:val="28"/>
          <w:szCs w:val="28"/>
        </w:rPr>
        <w:t>8 МКД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силами коммерческих организаций был проведен капитальный ремонт за счет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средств Фонда капитального ремонта города Москвы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реализации Региональной программы капитального ремонта на 2024 год по следующим адресам:</w:t>
      </w:r>
    </w:p>
    <w:p w:rsidR="00581D42" w:rsidRPr="00940AB1" w:rsidRDefault="00581D42" w:rsidP="00940AB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:rsidR="00581D42" w:rsidRPr="00940AB1" w:rsidRDefault="00581D42" w:rsidP="00940AB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Силами ГБУ «</w:t>
      </w:r>
      <w:proofErr w:type="spellStart"/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Жилищник</w:t>
      </w:r>
      <w:proofErr w:type="spellEnd"/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Бутырского района»: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5368"/>
      </w:tblGrid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№ </w:t>
            </w:r>
            <w:proofErr w:type="gramStart"/>
            <w:r w:rsidRPr="00940AB1">
              <w:rPr>
                <w:rFonts w:ascii="Times New Roman" w:hAnsi="Times New Roman"/>
                <w:b/>
                <w:color w:val="000000" w:themeColor="text1"/>
                <w:sz w:val="28"/>
              </w:rPr>
              <w:t>п</w:t>
            </w:r>
            <w:proofErr w:type="gramEnd"/>
            <w:r w:rsidRPr="00940AB1">
              <w:rPr>
                <w:rFonts w:ascii="Times New Roman" w:hAnsi="Times New Roman"/>
                <w:b/>
                <w:color w:val="000000" w:themeColor="text1"/>
                <w:sz w:val="28"/>
              </w:rPr>
              <w:t>/н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</w:rPr>
              <w:t>Адрес</w:t>
            </w: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</w:rPr>
              <w:t>Вид работ</w:t>
            </w: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Бутырская, д. 86А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(стояки);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(магистрали);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Пожарный водопровод.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Гончарова, д.8/13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(магистрали).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17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(стояки);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Пожарный водопровод.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д. 19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 (стояки).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Савёлвская</w:t>
            </w:r>
            <w:proofErr w:type="spellEnd"/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линия, д.7</w:t>
            </w: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(стояки);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ГВ, КАН, ЦО (магистрали);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Подвал;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Фасад;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Кровля;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Электрика;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Подъезд.</w:t>
            </w: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Яблочкова, д.35А</w:t>
            </w: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Подвал;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Фасад;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Кровля.</w:t>
            </w:r>
          </w:p>
        </w:tc>
      </w:tr>
      <w:tr w:rsidR="00581D42" w:rsidRPr="00940AB1" w:rsidTr="00D4422F">
        <w:tc>
          <w:tcPr>
            <w:tcW w:w="81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Бутырская, д.84</w:t>
            </w:r>
          </w:p>
        </w:tc>
        <w:tc>
          <w:tcPr>
            <w:tcW w:w="5368" w:type="dxa"/>
          </w:tcPr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внутридомовых инженерных систем:</w:t>
            </w:r>
          </w:p>
          <w:p w:rsidR="00581D42" w:rsidRPr="00940AB1" w:rsidRDefault="00581D42" w:rsidP="00940AB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ХВ, КАН, ЦО (магистрали);</w:t>
            </w:r>
          </w:p>
        </w:tc>
      </w:tr>
    </w:tbl>
    <w:p w:rsidR="00581D42" w:rsidRPr="00940AB1" w:rsidRDefault="00581D42" w:rsidP="00940AB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D42" w:rsidRPr="00940AB1" w:rsidRDefault="00581D42" w:rsidP="00940AB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Силами коммерческих организаций:</w:t>
      </w:r>
    </w:p>
    <w:p w:rsidR="00581D42" w:rsidRPr="00940AB1" w:rsidRDefault="00581D42" w:rsidP="00940AB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0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740"/>
        <w:gridCol w:w="3840"/>
        <w:gridCol w:w="5460"/>
      </w:tblGrid>
      <w:tr w:rsidR="00581D42" w:rsidRPr="00940AB1" w:rsidTr="00D4422F">
        <w:trPr>
          <w:trHeight w:val="4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/н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работ</w:t>
            </w:r>
          </w:p>
        </w:tc>
      </w:tr>
      <w:tr w:rsidR="00581D42" w:rsidRPr="00940AB1" w:rsidTr="00D4422F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Гончарова, д.8/13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Газоснабжение</w:t>
            </w:r>
          </w:p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1D42" w:rsidRPr="00940AB1" w:rsidTr="00D4422F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Милашенкова</w:t>
            </w:r>
            <w:proofErr w:type="spellEnd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, д. 19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Газоснабжение</w:t>
            </w:r>
          </w:p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1D42" w:rsidRPr="00940AB1" w:rsidTr="00D4422F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Руставели, д.13/12 к.2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подвальных помещений</w:t>
            </w:r>
          </w:p>
        </w:tc>
      </w:tr>
      <w:tr w:rsidR="00581D42" w:rsidRPr="00940AB1" w:rsidTr="00D4422F">
        <w:trPr>
          <w:trHeight w:val="12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Руставели, д.9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КАН, ГВ, ХВ (стояки);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КАН (магистрали);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Ремонт: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Кровля.</w:t>
            </w:r>
          </w:p>
        </w:tc>
      </w:tr>
      <w:tr w:rsidR="00581D42" w:rsidRPr="00940AB1" w:rsidTr="00D4422F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д.15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1D42" w:rsidRPr="00940AB1" w:rsidTr="00D4422F">
        <w:trPr>
          <w:trHeight w:val="5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д.21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1D42" w:rsidRPr="00940AB1" w:rsidTr="00D4422F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д.34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Ремонт внутридомовых инженерных систем:</w:t>
            </w: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ДУиППА</w:t>
            </w:r>
            <w:proofErr w:type="spellEnd"/>
          </w:p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81D42" w:rsidRPr="00940AB1" w:rsidTr="00D4422F">
        <w:trPr>
          <w:trHeight w:val="4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ул. Яблочкова, д.35А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42" w:rsidRPr="00940AB1" w:rsidRDefault="00581D42" w:rsidP="00940A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AB1">
              <w:rPr>
                <w:rFonts w:ascii="Times New Roman" w:hAnsi="Times New Roman"/>
                <w:color w:val="000000"/>
                <w:sz w:val="28"/>
                <w:szCs w:val="28"/>
              </w:rPr>
              <w:t>Замена мусоропровода</w:t>
            </w:r>
          </w:p>
        </w:tc>
      </w:tr>
    </w:tbl>
    <w:p w:rsidR="00940827" w:rsidRPr="00940AB1" w:rsidRDefault="00940827" w:rsidP="00940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010" w:rsidRPr="00936CF3" w:rsidRDefault="00473010" w:rsidP="00473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CF3">
        <w:rPr>
          <w:rFonts w:ascii="Times New Roman" w:hAnsi="Times New Roman"/>
          <w:b/>
          <w:sz w:val="28"/>
          <w:szCs w:val="28"/>
        </w:rPr>
        <w:lastRenderedPageBreak/>
        <w:t>ГРАДОСТРОИТЕЛЬНАЯ ДЕЯТЕЛЬНОСТЬ, СТРОИТЕЛЬСТВО, ПРЕДОТВРАЩЕНИЕ И ПРОТИВОДЕЙСТВИЕ САМОВОЛЬНОМУ СТРОИТЕЛЬСТВУ</w:t>
      </w:r>
    </w:p>
    <w:p w:rsidR="00473010" w:rsidRPr="00DF1882" w:rsidRDefault="00473010" w:rsidP="004730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3010" w:rsidRDefault="00473010" w:rsidP="0047301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14A98">
        <w:rPr>
          <w:rFonts w:ascii="Times New Roman" w:hAnsi="Times New Roman"/>
          <w:sz w:val="28"/>
          <w:szCs w:val="28"/>
        </w:rPr>
        <w:t xml:space="preserve">Продолжается реализация </w:t>
      </w:r>
      <w:r w:rsidRPr="004B62C6">
        <w:rPr>
          <w:rFonts w:ascii="Times New Roman" w:hAnsi="Times New Roman"/>
          <w:b/>
          <w:sz w:val="28"/>
          <w:szCs w:val="28"/>
        </w:rPr>
        <w:t>Программы реновации жилищного фонда</w:t>
      </w:r>
      <w:r w:rsidRPr="00014A98">
        <w:rPr>
          <w:rFonts w:ascii="Times New Roman" w:hAnsi="Times New Roman"/>
          <w:sz w:val="28"/>
          <w:szCs w:val="28"/>
        </w:rPr>
        <w:t xml:space="preserve"> в городе Москве, которая началась в 2017 году. В </w:t>
      </w:r>
      <w:r>
        <w:rPr>
          <w:rFonts w:ascii="Times New Roman" w:hAnsi="Times New Roman"/>
          <w:sz w:val="28"/>
          <w:szCs w:val="28"/>
        </w:rPr>
        <w:t>п</w:t>
      </w:r>
      <w:r w:rsidRPr="00014A98">
        <w:rPr>
          <w:rFonts w:ascii="Times New Roman" w:hAnsi="Times New Roman"/>
          <w:sz w:val="28"/>
          <w:szCs w:val="28"/>
        </w:rPr>
        <w:t xml:space="preserve">рограмму реновации по Бутырскому району включено 27 жилых домов. </w:t>
      </w:r>
    </w:p>
    <w:p w:rsidR="00473010" w:rsidRDefault="00473010" w:rsidP="0047301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Введены в эксплуатацию многоквартирные дома по адресам</w:t>
      </w:r>
      <w:r w:rsidRPr="00C6260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473010" w:rsidRDefault="00473010" w:rsidP="0047301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C6260E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260E">
        <w:rPr>
          <w:rFonts w:ascii="Times New Roman" w:hAnsi="Times New Roman"/>
          <w:sz w:val="28"/>
          <w:szCs w:val="28"/>
        </w:rPr>
        <w:t>Милашен</w:t>
      </w:r>
      <w:r>
        <w:rPr>
          <w:rFonts w:ascii="Times New Roman" w:hAnsi="Times New Roman"/>
          <w:sz w:val="28"/>
          <w:szCs w:val="28"/>
        </w:rPr>
        <w:t>кова</w:t>
      </w:r>
      <w:proofErr w:type="spellEnd"/>
      <w:r>
        <w:rPr>
          <w:rFonts w:ascii="Times New Roman" w:hAnsi="Times New Roman"/>
          <w:sz w:val="28"/>
          <w:szCs w:val="28"/>
        </w:rPr>
        <w:t>, д. 7, к. 2 (255 квартир) (переселяются дома по адресам: ул. Яблочкова, д. 24, к. 1; д. 26, к. 1-2)</w:t>
      </w:r>
      <w:proofErr w:type="gramEnd"/>
    </w:p>
    <w:p w:rsidR="00473010" w:rsidRDefault="00473010" w:rsidP="0047301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ул. Яблочкова, д. 28 (182 квартиры) (переселяются дома по адресам:</w:t>
      </w:r>
      <w:r w:rsidR="00E72E6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ул. Добролюбова, д. 25; ул. Фонвизина, д. 8)</w:t>
      </w:r>
      <w:proofErr w:type="gramEnd"/>
    </w:p>
    <w:p w:rsidR="00473010" w:rsidRDefault="00473010" w:rsidP="0047301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идет передача домов управляющей компании ГБУ "</w:t>
      </w:r>
      <w:proofErr w:type="spellStart"/>
      <w:r>
        <w:rPr>
          <w:rFonts w:ascii="Times New Roman" w:hAnsi="Times New Roman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z w:val="28"/>
          <w:szCs w:val="28"/>
        </w:rPr>
        <w:t xml:space="preserve"> Бутырского района". </w:t>
      </w:r>
    </w:p>
    <w:p w:rsidR="00473010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73010" w:rsidRDefault="00473010" w:rsidP="0047301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FE0128">
        <w:rPr>
          <w:rFonts w:ascii="Times New Roman" w:eastAsia="Calibri" w:hAnsi="Times New Roman"/>
          <w:b/>
          <w:sz w:val="28"/>
          <w:lang w:eastAsia="en-US"/>
        </w:rPr>
        <w:t>В 2024 году в районе продолжаются работы</w:t>
      </w:r>
      <w:r w:rsidRPr="00BF47B5">
        <w:rPr>
          <w:rFonts w:ascii="Times New Roman" w:eastAsia="Calibri" w:hAnsi="Times New Roman"/>
          <w:sz w:val="28"/>
          <w:lang w:eastAsia="en-US"/>
        </w:rPr>
        <w:t xml:space="preserve"> </w:t>
      </w:r>
      <w:r w:rsidRPr="007438DA">
        <w:rPr>
          <w:rFonts w:ascii="Times New Roman" w:eastAsia="Calibri" w:hAnsi="Times New Roman"/>
          <w:b/>
          <w:sz w:val="28"/>
          <w:lang w:eastAsia="en-US"/>
        </w:rPr>
        <w:t>по инвести</w:t>
      </w:r>
      <w:r>
        <w:rPr>
          <w:rFonts w:ascii="Times New Roman" w:eastAsia="Calibri" w:hAnsi="Times New Roman"/>
          <w:b/>
          <w:sz w:val="28"/>
          <w:lang w:eastAsia="en-US"/>
        </w:rPr>
        <w:t>ционному строительству объектов:</w:t>
      </w:r>
    </w:p>
    <w:p w:rsidR="00473010" w:rsidRPr="007438DA" w:rsidRDefault="00473010" w:rsidP="0047301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092171">
        <w:rPr>
          <w:rFonts w:ascii="Times New Roman" w:eastAsia="Calibri" w:hAnsi="Times New Roman"/>
          <w:b/>
          <w:sz w:val="28"/>
          <w:lang w:eastAsia="en-US"/>
        </w:rPr>
        <w:t>1.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lang w:eastAsia="en-US"/>
        </w:rPr>
        <w:t>Многофункциональный жилой комплекс по адресу: ул. Руставели, вл. 14</w:t>
      </w:r>
      <w:r w:rsidRPr="001E0121">
        <w:rPr>
          <w:rFonts w:ascii="Times New Roman" w:eastAsia="Calibri" w:hAnsi="Times New Roman"/>
          <w:b/>
          <w:sz w:val="28"/>
          <w:lang w:eastAsia="en-US"/>
        </w:rPr>
        <w:t xml:space="preserve">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рамках данного объекта предусмотрено строительство 11 корпусов, ДОУ на 300 мест, СОШ на 975 мест (передача в Департамент образования), ДОУ на 125 мест (частный).</w:t>
      </w:r>
    </w:p>
    <w:p w:rsidR="00473010" w:rsidRPr="00DB593A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3 корпуса введены в эксплуатацию ранее.</w:t>
      </w:r>
    </w:p>
    <w:p w:rsidR="00473010" w:rsidRPr="00E77317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4 с</w:t>
      </w:r>
      <w:r w:rsidRPr="00283175">
        <w:rPr>
          <w:rFonts w:ascii="Times New Roman" w:eastAsia="Calibri" w:hAnsi="Times New Roman"/>
          <w:sz w:val="28"/>
          <w:lang w:eastAsia="en-US"/>
        </w:rPr>
        <w:t>троени</w:t>
      </w:r>
      <w:r>
        <w:rPr>
          <w:rFonts w:ascii="Times New Roman" w:eastAsia="Calibri" w:hAnsi="Times New Roman"/>
          <w:sz w:val="28"/>
          <w:lang w:eastAsia="en-US"/>
        </w:rPr>
        <w:t>я</w:t>
      </w:r>
      <w:r w:rsidRPr="00283175"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lang w:eastAsia="en-US"/>
        </w:rPr>
        <w:t xml:space="preserve">(2.1, 2.2, </w:t>
      </w:r>
      <w:r w:rsidRPr="00283175">
        <w:rPr>
          <w:rFonts w:ascii="Times New Roman" w:eastAsia="Calibri" w:hAnsi="Times New Roman"/>
          <w:sz w:val="28"/>
          <w:lang w:eastAsia="en-US"/>
        </w:rPr>
        <w:t>2.3</w:t>
      </w:r>
      <w:r>
        <w:rPr>
          <w:rFonts w:ascii="Times New Roman" w:eastAsia="Calibri" w:hAnsi="Times New Roman"/>
          <w:sz w:val="28"/>
          <w:lang w:eastAsia="en-US"/>
        </w:rPr>
        <w:t xml:space="preserve">, 2.4) - Строительство завершено. </w:t>
      </w:r>
      <w:r w:rsidRPr="00EE5D4B">
        <w:rPr>
          <w:rFonts w:ascii="Times New Roman" w:hAnsi="Times New Roman"/>
          <w:sz w:val="28"/>
          <w:szCs w:val="28"/>
        </w:rPr>
        <w:t xml:space="preserve">Планируемый срок ввода в эксплуатацию - </w:t>
      </w:r>
      <w:r>
        <w:rPr>
          <w:rFonts w:ascii="Times New Roman" w:hAnsi="Times New Roman"/>
          <w:sz w:val="28"/>
          <w:szCs w:val="28"/>
        </w:rPr>
        <w:t>1</w:t>
      </w:r>
      <w:r w:rsidRPr="00EE5D4B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5</w:t>
      </w:r>
      <w:r w:rsidRPr="00EE5D4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473010" w:rsidRDefault="00473010" w:rsidP="00473010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          4 с</w:t>
      </w:r>
      <w:r w:rsidRPr="00283175">
        <w:rPr>
          <w:rFonts w:ascii="Times New Roman" w:eastAsia="Calibri" w:hAnsi="Times New Roman"/>
          <w:sz w:val="28"/>
          <w:lang w:eastAsia="en-US"/>
        </w:rPr>
        <w:t>троени</w:t>
      </w:r>
      <w:r>
        <w:rPr>
          <w:rFonts w:ascii="Times New Roman" w:eastAsia="Calibri" w:hAnsi="Times New Roman"/>
          <w:sz w:val="28"/>
          <w:lang w:eastAsia="en-US"/>
        </w:rPr>
        <w:t>я (</w:t>
      </w:r>
      <w:r w:rsidRPr="00283175">
        <w:rPr>
          <w:rFonts w:ascii="Times New Roman" w:eastAsia="Calibri" w:hAnsi="Times New Roman"/>
          <w:sz w:val="28"/>
          <w:lang w:eastAsia="en-US"/>
        </w:rPr>
        <w:t>2.5, 2.6, 2.7, 2.8</w:t>
      </w:r>
      <w:r>
        <w:rPr>
          <w:rFonts w:ascii="Times New Roman" w:eastAsia="Calibri" w:hAnsi="Times New Roman"/>
          <w:sz w:val="28"/>
          <w:lang w:eastAsia="en-US"/>
        </w:rPr>
        <w:t xml:space="preserve">) - Строительство завершено. </w:t>
      </w:r>
      <w:r w:rsidRPr="00282BB9">
        <w:rPr>
          <w:rFonts w:ascii="Times New Roman" w:hAnsi="Times New Roman"/>
          <w:sz w:val="28"/>
          <w:szCs w:val="28"/>
        </w:rPr>
        <w:t>Планируемый р</w:t>
      </w:r>
      <w:r>
        <w:rPr>
          <w:rFonts w:ascii="Times New Roman" w:hAnsi="Times New Roman"/>
          <w:sz w:val="28"/>
          <w:szCs w:val="28"/>
        </w:rPr>
        <w:t>ок ввода в эксплуатацию</w:t>
      </w:r>
      <w:r w:rsidRPr="00282BB9">
        <w:rPr>
          <w:rFonts w:ascii="Times New Roman" w:hAnsi="Times New Roman"/>
          <w:sz w:val="28"/>
          <w:szCs w:val="28"/>
        </w:rPr>
        <w:t xml:space="preserve"> - </w:t>
      </w:r>
      <w:r w:rsidR="00187A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2025 года;</w:t>
      </w:r>
    </w:p>
    <w:p w:rsidR="00473010" w:rsidRPr="004D6400" w:rsidRDefault="00473010" w:rsidP="00473010">
      <w:pPr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6400">
        <w:rPr>
          <w:rFonts w:ascii="Times New Roman" w:hAnsi="Times New Roman"/>
          <w:sz w:val="28"/>
          <w:szCs w:val="28"/>
        </w:rPr>
        <w:t xml:space="preserve">ДОУ на 300 мест </w:t>
      </w:r>
    </w:p>
    <w:p w:rsidR="00473010" w:rsidRPr="001E0121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начато в</w:t>
      </w:r>
      <w:r w:rsidRPr="001E0121">
        <w:rPr>
          <w:rFonts w:ascii="Times New Roman" w:hAnsi="Times New Roman"/>
          <w:sz w:val="28"/>
          <w:szCs w:val="28"/>
        </w:rPr>
        <w:t xml:space="preserve"> 1 квартал</w:t>
      </w:r>
      <w:r>
        <w:rPr>
          <w:rFonts w:ascii="Times New Roman" w:hAnsi="Times New Roman"/>
          <w:sz w:val="28"/>
          <w:szCs w:val="28"/>
        </w:rPr>
        <w:t>е</w:t>
      </w:r>
      <w:r w:rsidRPr="001E0121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.</w:t>
      </w:r>
    </w:p>
    <w:p w:rsidR="00473010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121">
        <w:rPr>
          <w:rFonts w:ascii="Times New Roman" w:hAnsi="Times New Roman"/>
          <w:sz w:val="28"/>
          <w:szCs w:val="28"/>
        </w:rPr>
        <w:t>Планируемый срок ввода в эксплуатацию – 3 квартал 2025 года</w:t>
      </w:r>
      <w:r>
        <w:rPr>
          <w:rFonts w:ascii="Times New Roman" w:hAnsi="Times New Roman"/>
          <w:sz w:val="28"/>
          <w:szCs w:val="28"/>
        </w:rPr>
        <w:t>.</w:t>
      </w:r>
    </w:p>
    <w:p w:rsidR="00473010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010" w:rsidRPr="00E77317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653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СОШ на 975 мест,</w:t>
      </w:r>
      <w:r w:rsidRPr="00E77317">
        <w:rPr>
          <w:rFonts w:ascii="Times New Roman" w:hAnsi="Times New Roman"/>
          <w:sz w:val="28"/>
          <w:szCs w:val="28"/>
        </w:rPr>
        <w:t xml:space="preserve"> ДОУ на 125 мест </w:t>
      </w:r>
    </w:p>
    <w:p w:rsidR="00473010" w:rsidRPr="00E77317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317">
        <w:rPr>
          <w:rFonts w:ascii="Times New Roman" w:hAnsi="Times New Roman"/>
          <w:sz w:val="28"/>
          <w:szCs w:val="28"/>
        </w:rPr>
        <w:t>Планируемый срок начала строительства - 1 квартал 2025 года.</w:t>
      </w:r>
    </w:p>
    <w:p w:rsidR="00473010" w:rsidRPr="00E77317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317">
        <w:rPr>
          <w:rFonts w:ascii="Times New Roman" w:hAnsi="Times New Roman"/>
          <w:sz w:val="28"/>
          <w:szCs w:val="28"/>
        </w:rPr>
        <w:t>Планируемый срок ввода в эксплуатацию – 3 квартал 2027 года.</w:t>
      </w:r>
    </w:p>
    <w:p w:rsidR="00473010" w:rsidRPr="001E0121" w:rsidRDefault="00473010" w:rsidP="00473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010" w:rsidRPr="00E6256D" w:rsidRDefault="00473010" w:rsidP="004730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D6400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E6256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>
        <w:rPr>
          <w:rFonts w:ascii="Times New Roman" w:hAnsi="Times New Roman"/>
          <w:b/>
          <w:sz w:val="28"/>
          <w:szCs w:val="28"/>
        </w:rPr>
        <w:t>ногофункциональный жилой комплекс</w:t>
      </w:r>
      <w:r w:rsidRPr="001E0121">
        <w:rPr>
          <w:rFonts w:ascii="Times New Roman" w:hAnsi="Times New Roman"/>
          <w:b/>
          <w:sz w:val="28"/>
          <w:szCs w:val="28"/>
        </w:rPr>
        <w:t xml:space="preserve"> по адресу: </w:t>
      </w:r>
      <w:r w:rsidRPr="001E0121">
        <w:rPr>
          <w:rFonts w:ascii="Times New Roman" w:eastAsiaTheme="minorHAnsi" w:hAnsi="Times New Roman"/>
          <w:b/>
          <w:sz w:val="28"/>
          <w:szCs w:val="28"/>
          <w:lang w:eastAsia="en-US"/>
        </w:rPr>
        <w:t>Огородный проезд, земельный участок 4/2</w:t>
      </w:r>
    </w:p>
    <w:p w:rsidR="00473010" w:rsidRPr="00456A43" w:rsidRDefault="00473010" w:rsidP="0047301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E6256D">
        <w:rPr>
          <w:rFonts w:ascii="Times New Roman" w:eastAsiaTheme="minorHAnsi" w:hAnsi="Times New Roman" w:cstheme="minorBidi"/>
          <w:b/>
          <w:sz w:val="28"/>
          <w:lang w:eastAsia="en-US"/>
        </w:rPr>
        <w:t>1 ЭТАП</w:t>
      </w:r>
      <w:r>
        <w:rPr>
          <w:rFonts w:ascii="Times New Roman" w:eastAsiaTheme="minorHAnsi" w:hAnsi="Times New Roman" w:cstheme="minorBidi"/>
          <w:b/>
          <w:sz w:val="28"/>
          <w:lang w:eastAsia="en-US"/>
        </w:rPr>
        <w:t xml:space="preserve"> - </w:t>
      </w:r>
      <w:r>
        <w:rPr>
          <w:rFonts w:ascii="Times New Roman" w:eastAsiaTheme="minorHAnsi" w:hAnsi="Times New Roman" w:cstheme="minorBidi"/>
          <w:sz w:val="28"/>
          <w:lang w:eastAsia="en-US"/>
        </w:rPr>
        <w:t>Жилой дом</w:t>
      </w:r>
    </w:p>
    <w:p w:rsidR="00473010" w:rsidRPr="00E6256D" w:rsidRDefault="00473010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Строительство начато в 1 квартале 2024 года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3010" w:rsidRPr="00E6256D" w:rsidRDefault="00473010" w:rsidP="00473010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Планируемый срок ввода в эксплуатацию -  3 квартал 2026 года.</w:t>
      </w:r>
    </w:p>
    <w:p w:rsidR="00473010" w:rsidRPr="00BF304A" w:rsidRDefault="00473010" w:rsidP="0047301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E6256D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2 ЭТАП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-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Жилой дом</w:t>
      </w:r>
    </w:p>
    <w:p w:rsidR="00473010" w:rsidRPr="00E6256D" w:rsidRDefault="00473010" w:rsidP="00473010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Строительство начато в 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4 квартал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2023 г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ода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3010" w:rsidRDefault="00473010" w:rsidP="00473010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Планируемый срок ввода в эксплуатацию -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квартал 2027 г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ода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3010" w:rsidRPr="00E6256D" w:rsidRDefault="00473010" w:rsidP="00473010">
      <w:pPr>
        <w:spacing w:after="0" w:line="240" w:lineRule="auto"/>
        <w:ind w:left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256D">
        <w:rPr>
          <w:rFonts w:ascii="Times New Roman" w:eastAsiaTheme="minorHAnsi" w:hAnsi="Times New Roman"/>
          <w:b/>
          <w:sz w:val="28"/>
          <w:szCs w:val="28"/>
          <w:lang w:eastAsia="en-US"/>
        </w:rPr>
        <w:t>3 ЭТАП</w:t>
      </w:r>
    </w:p>
    <w:p w:rsidR="00473010" w:rsidRDefault="00473010" w:rsidP="00473010">
      <w:pPr>
        <w:spacing w:after="0" w:line="240" w:lineRule="auto"/>
        <w:ind w:hanging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012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6256D">
        <w:rPr>
          <w:rFonts w:ascii="Times New Roman" w:eastAsiaTheme="minorHAnsi" w:hAnsi="Times New Roman"/>
          <w:sz w:val="28"/>
          <w:szCs w:val="28"/>
          <w:lang w:eastAsia="en-US"/>
        </w:rPr>
        <w:t>СОШ на 325 мест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73010" w:rsidRPr="001E0121" w:rsidRDefault="00473010" w:rsidP="00473010">
      <w:pPr>
        <w:spacing w:after="0" w:line="240" w:lineRule="auto"/>
        <w:ind w:hanging="709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E6256D">
        <w:rPr>
          <w:rFonts w:ascii="Times New Roman" w:eastAsiaTheme="minorHAnsi" w:hAnsi="Times New Roman"/>
          <w:sz w:val="28"/>
          <w:szCs w:val="28"/>
          <w:lang w:eastAsia="en-US"/>
        </w:rPr>
        <w:t>ДОО на 125 мест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73010" w:rsidRPr="001E0121" w:rsidRDefault="00473010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Строительство начато в 4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квартал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2024 г.</w:t>
      </w:r>
    </w:p>
    <w:p w:rsidR="00473010" w:rsidRDefault="00473010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Планируемый срок ввода в эксплуатацию -  3 квартал 2026 г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ода</w:t>
      </w:r>
      <w:r w:rsidRPr="00E6256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3010" w:rsidRDefault="00473010" w:rsidP="00473010">
      <w:pPr>
        <w:spacing w:after="0" w:line="240" w:lineRule="auto"/>
        <w:ind w:hanging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После завершения строительства объекты передаются в Департамент образования</w:t>
      </w:r>
    </w:p>
    <w:p w:rsidR="00473010" w:rsidRDefault="00473010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E72E65" w:rsidRDefault="00E72E65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E72E65" w:rsidRPr="001E0121" w:rsidRDefault="00E72E65" w:rsidP="00473010">
      <w:pPr>
        <w:spacing w:after="0" w:line="240" w:lineRule="auto"/>
        <w:ind w:left="709" w:hanging="709"/>
        <w:jc w:val="both"/>
        <w:rPr>
          <w:rFonts w:ascii="Times New Roman" w:eastAsiaTheme="minorHAnsi" w:hAnsi="Times New Roman" w:cstheme="minorBidi"/>
          <w:b/>
          <w:sz w:val="28"/>
          <w:lang w:eastAsia="en-US"/>
        </w:rPr>
      </w:pPr>
    </w:p>
    <w:p w:rsidR="00473010" w:rsidRDefault="00473010" w:rsidP="00473010">
      <w:pPr>
        <w:pStyle w:val="a6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4D6400">
        <w:rPr>
          <w:rFonts w:eastAsiaTheme="minorHAnsi"/>
          <w:b/>
          <w:sz w:val="28"/>
          <w:szCs w:val="28"/>
          <w:lang w:eastAsia="en-US"/>
        </w:rPr>
        <w:t xml:space="preserve">3. </w:t>
      </w:r>
      <w:r w:rsidRPr="00BF304A">
        <w:rPr>
          <w:rFonts w:eastAsiaTheme="minorHAnsi"/>
          <w:b/>
          <w:sz w:val="28"/>
          <w:szCs w:val="28"/>
          <w:lang w:eastAsia="en-US"/>
        </w:rPr>
        <w:t>Ж</w:t>
      </w:r>
      <w:r>
        <w:rPr>
          <w:b/>
          <w:sz w:val="28"/>
          <w:szCs w:val="28"/>
        </w:rPr>
        <w:t>илой комплекс</w:t>
      </w:r>
      <w:r w:rsidRPr="001E0121">
        <w:rPr>
          <w:b/>
          <w:sz w:val="28"/>
          <w:szCs w:val="28"/>
        </w:rPr>
        <w:t xml:space="preserve"> по адресу: Огородный пр., вл. 20</w:t>
      </w:r>
    </w:p>
    <w:p w:rsidR="00473010" w:rsidRPr="00A85694" w:rsidRDefault="00473010" w:rsidP="0047301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рамках данного объекта предусмотрено строительство комплекса жилых домов переменной этажности со встроенно-пристроенными помещениями общественного назначения и подземной автостоянкой, СОШ на 320 мест, ДОО на 140 мест (передача в Департамент образования).</w:t>
      </w:r>
    </w:p>
    <w:p w:rsidR="00473010" w:rsidRPr="00E6256D" w:rsidRDefault="00473010" w:rsidP="00473010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          Строительство жилого дома начато в марте</w:t>
      </w:r>
      <w:r w:rsidRPr="00E6256D">
        <w:rPr>
          <w:rFonts w:ascii="Times New Roman" w:eastAsiaTheme="minorHAnsi" w:hAnsi="Times New Roman" w:cstheme="minorBidi"/>
          <w:sz w:val="28"/>
          <w:lang w:eastAsia="en-US"/>
        </w:rPr>
        <w:t xml:space="preserve"> 2024 г</w:t>
      </w:r>
      <w:r>
        <w:rPr>
          <w:rFonts w:ascii="Times New Roman" w:eastAsiaTheme="minorHAnsi" w:hAnsi="Times New Roman" w:cstheme="minorBidi"/>
          <w:sz w:val="28"/>
          <w:lang w:eastAsia="en-US"/>
        </w:rPr>
        <w:t>ода.</w:t>
      </w:r>
    </w:p>
    <w:p w:rsidR="00473010" w:rsidRDefault="00473010" w:rsidP="0047301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 w:rsidRPr="00E6256D">
        <w:rPr>
          <w:rFonts w:ascii="Times New Roman" w:eastAsiaTheme="minorHAnsi" w:hAnsi="Times New Roman" w:cstheme="minorBidi"/>
          <w:sz w:val="28"/>
          <w:lang w:eastAsia="en-US"/>
        </w:rPr>
        <w:t xml:space="preserve">Планируемый срок ввода в эксплуатацию – </w:t>
      </w:r>
      <w:r>
        <w:rPr>
          <w:rFonts w:ascii="Times New Roman" w:eastAsiaTheme="minorHAnsi" w:hAnsi="Times New Roman" w:cstheme="minorBidi"/>
          <w:sz w:val="28"/>
          <w:lang w:eastAsia="en-US"/>
        </w:rPr>
        <w:t xml:space="preserve">3 квартал </w:t>
      </w:r>
      <w:r w:rsidRPr="00E6256D">
        <w:rPr>
          <w:rFonts w:ascii="Times New Roman" w:eastAsiaTheme="minorHAnsi" w:hAnsi="Times New Roman" w:cstheme="minorBidi"/>
          <w:sz w:val="28"/>
          <w:lang w:eastAsia="en-US"/>
        </w:rPr>
        <w:t>2027 год</w:t>
      </w:r>
      <w:r>
        <w:rPr>
          <w:rFonts w:ascii="Times New Roman" w:eastAsiaTheme="minorHAnsi" w:hAnsi="Times New Roman" w:cstheme="minorBidi"/>
          <w:sz w:val="28"/>
          <w:lang w:eastAsia="en-US"/>
        </w:rPr>
        <w:t>а.</w:t>
      </w:r>
    </w:p>
    <w:p w:rsidR="00473010" w:rsidRPr="00E6256D" w:rsidRDefault="00473010" w:rsidP="00473010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4</w:t>
      </w:r>
      <w:r w:rsidRPr="001E0121">
        <w:rPr>
          <w:rFonts w:ascii="Times New Roman" w:eastAsia="Calibri" w:hAnsi="Times New Roman"/>
          <w:b/>
          <w:sz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lang w:eastAsia="en-US"/>
        </w:rPr>
        <w:t>Жилой дом</w:t>
      </w:r>
      <w:r w:rsidRPr="001E0121">
        <w:rPr>
          <w:rFonts w:ascii="Times New Roman" w:eastAsia="Calibri" w:hAnsi="Times New Roman"/>
          <w:b/>
          <w:sz w:val="28"/>
          <w:lang w:eastAsia="en-US"/>
        </w:rPr>
        <w:t xml:space="preserve"> с подземной автостоянкой по адресу: ул. </w:t>
      </w:r>
      <w:proofErr w:type="spellStart"/>
      <w:r w:rsidRPr="001E0121">
        <w:rPr>
          <w:rFonts w:ascii="Times New Roman" w:eastAsia="Calibri" w:hAnsi="Times New Roman"/>
          <w:b/>
          <w:sz w:val="28"/>
          <w:lang w:eastAsia="en-US"/>
        </w:rPr>
        <w:t>Милашенкова</w:t>
      </w:r>
      <w:proofErr w:type="spellEnd"/>
      <w:r w:rsidRPr="001E0121">
        <w:rPr>
          <w:rFonts w:ascii="Times New Roman" w:eastAsia="Calibri" w:hAnsi="Times New Roman"/>
          <w:b/>
          <w:sz w:val="28"/>
          <w:lang w:eastAsia="en-US"/>
        </w:rPr>
        <w:t>, вл. 6</w:t>
      </w:r>
    </w:p>
    <w:p w:rsidR="00473010" w:rsidRPr="00BF304A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Строительство начато в 1 квартале 2024 года.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Планируемый срок ввода в эксплуатацию - 4 квартал 2025 года. 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Pr="001E0121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092171">
        <w:rPr>
          <w:rFonts w:ascii="Times New Roman" w:eastAsia="Calibri" w:hAnsi="Times New Roman"/>
          <w:b/>
          <w:sz w:val="28"/>
          <w:lang w:eastAsia="en-US"/>
        </w:rPr>
        <w:t>5.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BF304A">
        <w:rPr>
          <w:rFonts w:ascii="Times New Roman" w:eastAsia="Calibri" w:hAnsi="Times New Roman"/>
          <w:b/>
          <w:sz w:val="28"/>
          <w:lang w:eastAsia="en-US"/>
        </w:rPr>
        <w:t>М</w:t>
      </w:r>
      <w:r>
        <w:rPr>
          <w:rFonts w:ascii="Times New Roman" w:eastAsia="Calibri" w:hAnsi="Times New Roman"/>
          <w:b/>
          <w:sz w:val="28"/>
          <w:lang w:eastAsia="en-US"/>
        </w:rPr>
        <w:t>ногофункциональный офисный центр</w:t>
      </w:r>
      <w:r w:rsidRPr="001E0121">
        <w:rPr>
          <w:rFonts w:ascii="Times New Roman" w:eastAsia="Calibri" w:hAnsi="Times New Roman"/>
          <w:b/>
          <w:sz w:val="28"/>
          <w:lang w:eastAsia="en-US"/>
        </w:rPr>
        <w:t xml:space="preserve"> по адр</w:t>
      </w:r>
      <w:r>
        <w:rPr>
          <w:rFonts w:ascii="Times New Roman" w:eastAsia="Calibri" w:hAnsi="Times New Roman"/>
          <w:b/>
          <w:sz w:val="28"/>
          <w:lang w:eastAsia="en-US"/>
        </w:rPr>
        <w:t>есу: Огородный проезд, вл. 16/1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В рамках данного объекта предусмотрено строительство 6 корпусов.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 xml:space="preserve">5 корпусов </w:t>
      </w:r>
      <w:proofErr w:type="gramStart"/>
      <w:r>
        <w:rPr>
          <w:rFonts w:ascii="Times New Roman" w:eastAsiaTheme="minorHAnsi" w:hAnsi="Times New Roman" w:cstheme="minorBidi"/>
          <w:sz w:val="28"/>
          <w:lang w:eastAsia="en-US"/>
        </w:rPr>
        <w:t>введены</w:t>
      </w:r>
      <w:proofErr w:type="gramEnd"/>
      <w:r>
        <w:rPr>
          <w:rFonts w:ascii="Times New Roman" w:eastAsiaTheme="minorHAnsi" w:hAnsi="Times New Roman" w:cstheme="minorBidi"/>
          <w:sz w:val="28"/>
          <w:lang w:eastAsia="en-US"/>
        </w:rPr>
        <w:t xml:space="preserve"> в эксплуатацию ранее. </w:t>
      </w:r>
    </w:p>
    <w:p w:rsidR="00473010" w:rsidRPr="003A012A" w:rsidRDefault="00473010" w:rsidP="0047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lang w:eastAsia="en-US"/>
        </w:rPr>
        <w:t>Корпус №6</w:t>
      </w:r>
      <w:r>
        <w:rPr>
          <w:rFonts w:ascii="Times New Roman" w:hAnsi="Times New Roman"/>
          <w:sz w:val="28"/>
          <w:szCs w:val="28"/>
        </w:rPr>
        <w:t xml:space="preserve"> введен в эксплуатацию 21.06.2024 </w:t>
      </w:r>
      <w:r w:rsidRPr="000A31F9">
        <w:rPr>
          <w:rFonts w:ascii="Times New Roman" w:hAnsi="Times New Roman"/>
          <w:sz w:val="28"/>
          <w:szCs w:val="28"/>
        </w:rPr>
        <w:t xml:space="preserve"> </w:t>
      </w:r>
    </w:p>
    <w:p w:rsidR="00473010" w:rsidRPr="00C6260E" w:rsidRDefault="00473010" w:rsidP="00473010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6260E">
        <w:rPr>
          <w:rFonts w:ascii="Times New Roman" w:hAnsi="Times New Roman"/>
          <w:sz w:val="28"/>
          <w:szCs w:val="28"/>
        </w:rPr>
        <w:t xml:space="preserve">          В настоящее время ведется строительство </w:t>
      </w:r>
      <w:r>
        <w:rPr>
          <w:rFonts w:ascii="Times New Roman" w:hAnsi="Times New Roman"/>
          <w:sz w:val="28"/>
          <w:szCs w:val="28"/>
        </w:rPr>
        <w:t>последнего</w:t>
      </w:r>
      <w:r w:rsidRPr="00C6260E">
        <w:rPr>
          <w:rFonts w:ascii="Times New Roman" w:hAnsi="Times New Roman"/>
          <w:sz w:val="28"/>
          <w:szCs w:val="28"/>
        </w:rPr>
        <w:t xml:space="preserve"> корпуса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C6260E">
        <w:rPr>
          <w:rFonts w:ascii="Times New Roman" w:hAnsi="Times New Roman"/>
          <w:sz w:val="28"/>
          <w:szCs w:val="28"/>
        </w:rPr>
        <w:t>.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</w:t>
      </w:r>
      <w:r w:rsidRPr="00C6260E">
        <w:rPr>
          <w:rFonts w:ascii="Times New Roman" w:eastAsia="Calibri" w:hAnsi="Times New Roman"/>
          <w:sz w:val="28"/>
          <w:lang w:eastAsia="en-US"/>
        </w:rPr>
        <w:t>рок ввода в эксплуатацию</w:t>
      </w:r>
      <w:r w:rsidRPr="001E0121">
        <w:rPr>
          <w:rFonts w:ascii="Times New Roman" w:eastAsia="Calibri" w:hAnsi="Times New Roman"/>
          <w:sz w:val="28"/>
          <w:lang w:eastAsia="en-US"/>
        </w:rPr>
        <w:t xml:space="preserve"> -</w:t>
      </w:r>
      <w:r w:rsidRPr="00C6260E">
        <w:rPr>
          <w:rFonts w:ascii="Times New Roman" w:eastAsia="Calibri" w:hAnsi="Times New Roman"/>
          <w:sz w:val="28"/>
          <w:lang w:eastAsia="en-US"/>
        </w:rPr>
        <w:t xml:space="preserve"> </w:t>
      </w:r>
      <w:r w:rsidRPr="00C6260E">
        <w:rPr>
          <w:rFonts w:ascii="Times New Roman" w:hAnsi="Times New Roman"/>
          <w:sz w:val="28"/>
          <w:szCs w:val="28"/>
        </w:rPr>
        <w:t>4 квартал 2025 года.</w:t>
      </w:r>
      <w:r w:rsidRPr="00C6260E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6. Православный храмовый комплекс по адресу: Огородный проезд, вл. 25/20, стр. 1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Строительство начато в 4 квартале 2024 года.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ввода в эксплуатацию - 4 квартал 2025 года.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7. Православный храмовый комплекс по адресу: ул. </w:t>
      </w:r>
      <w:proofErr w:type="gramStart"/>
      <w:r>
        <w:rPr>
          <w:rFonts w:ascii="Times New Roman" w:eastAsia="Calibri" w:hAnsi="Times New Roman"/>
          <w:b/>
          <w:sz w:val="28"/>
          <w:lang w:eastAsia="en-US"/>
        </w:rPr>
        <w:t>Бутырская</w:t>
      </w:r>
      <w:proofErr w:type="gramEnd"/>
      <w:r>
        <w:rPr>
          <w:rFonts w:ascii="Times New Roman" w:eastAsia="Calibri" w:hAnsi="Times New Roman"/>
          <w:b/>
          <w:sz w:val="28"/>
          <w:lang w:eastAsia="en-US"/>
        </w:rPr>
        <w:t xml:space="preserve">, д. 56/ул. Большая </w:t>
      </w:r>
      <w:proofErr w:type="spellStart"/>
      <w:r>
        <w:rPr>
          <w:rFonts w:ascii="Times New Roman" w:eastAsia="Calibri" w:hAnsi="Times New Roman"/>
          <w:b/>
          <w:sz w:val="28"/>
          <w:lang w:eastAsia="en-US"/>
        </w:rPr>
        <w:t>Новодмитровская</w:t>
      </w:r>
      <w:proofErr w:type="spellEnd"/>
      <w:r>
        <w:rPr>
          <w:rFonts w:ascii="Times New Roman" w:eastAsia="Calibri" w:hAnsi="Times New Roman"/>
          <w:b/>
          <w:sz w:val="28"/>
          <w:lang w:eastAsia="en-US"/>
        </w:rPr>
        <w:t xml:space="preserve"> д. 23, стр. 9</w:t>
      </w:r>
    </w:p>
    <w:p w:rsidR="00473010" w:rsidRDefault="00473010" w:rsidP="004730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В 2024 году продолжаются работы по реставрации здания храма. Работы начались в 2023 году.</w:t>
      </w:r>
    </w:p>
    <w:p w:rsidR="001A5E1A" w:rsidRPr="00287675" w:rsidRDefault="001A5E1A" w:rsidP="001A5E1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1A5E1A">
        <w:rPr>
          <w:rFonts w:ascii="Times New Roman" w:eastAsia="Calibri" w:hAnsi="Times New Roman"/>
          <w:b/>
          <w:sz w:val="28"/>
          <w:lang w:eastAsia="en-US"/>
        </w:rPr>
        <w:t>8</w:t>
      </w:r>
      <w:r>
        <w:rPr>
          <w:rFonts w:ascii="Times New Roman" w:eastAsia="Calibri" w:hAnsi="Times New Roman"/>
          <w:sz w:val="28"/>
          <w:lang w:eastAsia="en-US"/>
        </w:rPr>
        <w:t xml:space="preserve">. 29.02.2024 введено в эксплуатацию 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административное здание для нужд военного комиссариата по адресу: ул. Яблочкова, д.5, стр. 5. </w:t>
      </w:r>
    </w:p>
    <w:p w:rsidR="001A5E1A" w:rsidRPr="00287675" w:rsidRDefault="001A5E1A" w:rsidP="001A5E1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Продолжается строительство </w:t>
      </w:r>
      <w:r w:rsidRPr="00287675">
        <w:rPr>
          <w:rFonts w:ascii="Times New Roman" w:eastAsia="Calibri" w:hAnsi="Times New Roman"/>
          <w:b/>
          <w:sz w:val="28"/>
          <w:lang w:eastAsia="en-US"/>
        </w:rPr>
        <w:t>11-этажного здания Военного комиссариата города Москвы.</w:t>
      </w:r>
    </w:p>
    <w:p w:rsidR="001A5E1A" w:rsidRPr="00287675" w:rsidRDefault="001A5E1A" w:rsidP="001A5E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ввода в эксплуатацию - 4 квартал 2025 года.</w:t>
      </w:r>
    </w:p>
    <w:p w:rsidR="001A5E1A" w:rsidRPr="00807C21" w:rsidRDefault="001A5E1A" w:rsidP="004730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Pr="00092171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b/>
          <w:sz w:val="28"/>
          <w:u w:val="single"/>
          <w:lang w:eastAsia="en-US"/>
        </w:rPr>
      </w:pPr>
      <w:r w:rsidRPr="00092171">
        <w:rPr>
          <w:rFonts w:ascii="Times New Roman" w:eastAsia="Calibri" w:hAnsi="Times New Roman"/>
          <w:b/>
          <w:sz w:val="28"/>
          <w:u w:val="single"/>
          <w:lang w:eastAsia="en-US"/>
        </w:rPr>
        <w:lastRenderedPageBreak/>
        <w:t>В 2024 году проводилась работа по выявлению объектов самовольного стр</w:t>
      </w:r>
      <w:r>
        <w:rPr>
          <w:rFonts w:ascii="Times New Roman" w:eastAsia="Calibri" w:hAnsi="Times New Roman"/>
          <w:b/>
          <w:sz w:val="28"/>
          <w:u w:val="single"/>
          <w:lang w:eastAsia="en-US"/>
        </w:rPr>
        <w:t>оительства на территории района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235B0F">
        <w:rPr>
          <w:rFonts w:ascii="Times New Roman" w:eastAsia="Calibri" w:hAnsi="Times New Roman"/>
          <w:b/>
          <w:sz w:val="28"/>
          <w:lang w:eastAsia="en-US"/>
        </w:rPr>
        <w:t>На заседаниях Окружной комиссии по пресечению самовольного строительства были рассмотрены материалы о законности размещения некапитальных объектов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</w:t>
      </w:r>
      <w:r w:rsidRPr="00235B0F">
        <w:rPr>
          <w:rFonts w:ascii="Times New Roman" w:eastAsia="Calibri" w:hAnsi="Times New Roman"/>
          <w:b/>
          <w:sz w:val="28"/>
          <w:lang w:eastAsia="en-US"/>
        </w:rPr>
        <w:t>по 7 адресам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F63B83">
        <w:rPr>
          <w:rFonts w:ascii="Times New Roman" w:eastAsia="Calibri" w:hAnsi="Times New Roman"/>
          <w:sz w:val="28"/>
          <w:lang w:eastAsia="en-US"/>
        </w:rPr>
        <w:t xml:space="preserve">По результатам принятых решений демонтированы объекты </w:t>
      </w:r>
      <w:r>
        <w:rPr>
          <w:rFonts w:ascii="Times New Roman" w:eastAsia="Calibri" w:hAnsi="Times New Roman"/>
          <w:sz w:val="28"/>
          <w:lang w:eastAsia="en-US"/>
        </w:rPr>
        <w:t xml:space="preserve">незаконного строительства по адресам (всего гаражей - 24, шлагбаумов - 5):                                                  </w:t>
      </w:r>
      <w:r>
        <w:rPr>
          <w:rFonts w:ascii="Times New Roman" w:eastAsia="Calibri" w:hAnsi="Times New Roman"/>
          <w:sz w:val="28"/>
          <w:lang w:eastAsia="en-US"/>
        </w:rPr>
        <w:tab/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ул. Гончарова, вл. 17А, к. 4</w:t>
      </w:r>
      <w:r w:rsidRPr="00F63B83">
        <w:rPr>
          <w:rFonts w:ascii="Times New Roman" w:eastAsia="Calibri" w:hAnsi="Times New Roman"/>
          <w:sz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lang w:eastAsia="en-US"/>
        </w:rPr>
        <w:t>17 гаражей</w:t>
      </w:r>
      <w:r w:rsidRPr="00F63B83">
        <w:rPr>
          <w:rFonts w:ascii="Times New Roman" w:eastAsia="Calibri" w:hAnsi="Times New Roman"/>
          <w:sz w:val="28"/>
          <w:lang w:eastAsia="en-US"/>
        </w:rPr>
        <w:t>)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ул. Яблочкова, вл. 47 (6 гаражей)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ул. Яблочкова, вл. 31 (1 гараж)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ул.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Милашенкова</w:t>
      </w:r>
      <w:proofErr w:type="spellEnd"/>
      <w:r>
        <w:rPr>
          <w:rFonts w:ascii="Times New Roman" w:eastAsia="Calibri" w:hAnsi="Times New Roman"/>
          <w:sz w:val="28"/>
          <w:lang w:eastAsia="en-US"/>
        </w:rPr>
        <w:t xml:space="preserve">, д. 8Б (2 шлагбаума)                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ул. Добролюбова, вл. 2А (1 шлагбаум)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Огородный проезд, д. 8 (1 шлагбаум)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Огородный проезд, д. 14 (1 шлагбаум).</w:t>
      </w:r>
    </w:p>
    <w:p w:rsidR="00473010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ТРАНСПОРТ И ДОРОЖНО-ТРАНСПОРТНАЯ ИНФРАСТРУКТУРА</w:t>
      </w:r>
    </w:p>
    <w:p w:rsidR="00473010" w:rsidRDefault="00473010" w:rsidP="004730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 1. </w:t>
      </w:r>
      <w:r>
        <w:rPr>
          <w:rFonts w:ascii="Times New Roman" w:eastAsia="Calibri" w:hAnsi="Times New Roman"/>
          <w:sz w:val="28"/>
          <w:lang w:eastAsia="en-US"/>
        </w:rPr>
        <w:t>02.12.202</w:t>
      </w:r>
      <w:r w:rsidRPr="00442FF3">
        <w:rPr>
          <w:rFonts w:ascii="Times New Roman" w:eastAsia="Calibri" w:hAnsi="Times New Roman"/>
          <w:sz w:val="28"/>
          <w:lang w:eastAsia="en-US"/>
        </w:rPr>
        <w:t>4 введен в эксплуатацию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тоннель</w:t>
      </w:r>
      <w:r w:rsidRPr="00040BF7">
        <w:rPr>
          <w:rFonts w:ascii="Times New Roman" w:eastAsia="Calibri" w:hAnsi="Times New Roman"/>
          <w:b/>
          <w:sz w:val="28"/>
          <w:lang w:eastAsia="en-US"/>
        </w:rPr>
        <w:t xml:space="preserve"> под желез</w:t>
      </w:r>
      <w:r>
        <w:rPr>
          <w:rFonts w:ascii="Times New Roman" w:eastAsia="Calibri" w:hAnsi="Times New Roman"/>
          <w:b/>
          <w:sz w:val="28"/>
          <w:lang w:eastAsia="en-US"/>
        </w:rPr>
        <w:t xml:space="preserve">нодорожным переездом по адресу: </w:t>
      </w:r>
      <w:r w:rsidRPr="00040BF7">
        <w:rPr>
          <w:rFonts w:ascii="Times New Roman" w:eastAsia="Calibri" w:hAnsi="Times New Roman"/>
          <w:b/>
          <w:sz w:val="28"/>
          <w:lang w:eastAsia="en-US"/>
        </w:rPr>
        <w:t xml:space="preserve">ул. </w:t>
      </w:r>
      <w:proofErr w:type="gramStart"/>
      <w:r w:rsidRPr="00040BF7">
        <w:rPr>
          <w:rFonts w:ascii="Times New Roman" w:eastAsia="Calibri" w:hAnsi="Times New Roman"/>
          <w:b/>
          <w:sz w:val="28"/>
          <w:lang w:eastAsia="en-US"/>
        </w:rPr>
        <w:t>Складочная</w:t>
      </w:r>
      <w:proofErr w:type="gramEnd"/>
      <w:r w:rsidRPr="00040BF7">
        <w:rPr>
          <w:rFonts w:ascii="Times New Roman" w:eastAsia="Calibri" w:hAnsi="Times New Roman"/>
          <w:b/>
          <w:sz w:val="28"/>
          <w:lang w:eastAsia="en-US"/>
        </w:rPr>
        <w:t xml:space="preserve"> –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Pr="00040BF7">
        <w:rPr>
          <w:rFonts w:ascii="Times New Roman" w:eastAsia="Calibri" w:hAnsi="Times New Roman"/>
          <w:b/>
          <w:sz w:val="28"/>
          <w:lang w:eastAsia="en-US"/>
        </w:rPr>
        <w:t>ул. Двинцев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lang w:eastAsia="en-US"/>
        </w:rPr>
        <w:t xml:space="preserve">в рамках строительства объекта: «Строительство железнодорожного путепровода, соединяющего ул. Добролюбова с ул. Складочная. Этап 1: улично-дорожная сеть в створе ул. Двинцев и ул. Складочная от ул. Стрелецкая до Рижского направления МЖД». </w:t>
      </w:r>
      <w:r>
        <w:rPr>
          <w:rFonts w:ascii="Times New Roman" w:eastAsia="Calibri" w:hAnsi="Times New Roman"/>
          <w:sz w:val="28"/>
          <w:lang w:eastAsia="en-US"/>
        </w:rPr>
        <w:t xml:space="preserve">На открытие тоннеля приезжал Мэр Москвы С.С.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Собянин</w:t>
      </w:r>
      <w:proofErr w:type="spellEnd"/>
      <w:r>
        <w:rPr>
          <w:rFonts w:ascii="Times New Roman" w:eastAsia="Calibri" w:hAnsi="Times New Roman"/>
          <w:sz w:val="28"/>
          <w:lang w:eastAsia="en-US"/>
        </w:rPr>
        <w:t>. Строительство продолжается.</w:t>
      </w:r>
    </w:p>
    <w:p w:rsidR="00473010" w:rsidRDefault="00473010" w:rsidP="004730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завершения работ - 3 квартал 2025 года.</w:t>
      </w:r>
    </w:p>
    <w:p w:rsidR="00473010" w:rsidRPr="00693EC3" w:rsidRDefault="00473010" w:rsidP="004730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2</w:t>
      </w:r>
      <w:r>
        <w:rPr>
          <w:rFonts w:ascii="Times New Roman" w:eastAsia="Calibri" w:hAnsi="Times New Roman"/>
          <w:sz w:val="28"/>
          <w:lang w:eastAsia="en-US"/>
        </w:rPr>
        <w:t>. 27.12.</w:t>
      </w:r>
      <w:r w:rsidRPr="00442FF3">
        <w:rPr>
          <w:rFonts w:ascii="Times New Roman" w:eastAsia="Calibri" w:hAnsi="Times New Roman"/>
          <w:sz w:val="28"/>
          <w:lang w:eastAsia="en-US"/>
        </w:rPr>
        <w:t xml:space="preserve">2024 </w:t>
      </w:r>
      <w:r>
        <w:rPr>
          <w:rFonts w:ascii="Times New Roman" w:eastAsia="Calibri" w:hAnsi="Times New Roman"/>
          <w:sz w:val="28"/>
          <w:lang w:eastAsia="en-US"/>
        </w:rPr>
        <w:t>введен в эксплуатацию</w:t>
      </w:r>
      <w:r w:rsidRPr="00442FF3">
        <w:rPr>
          <w:rFonts w:ascii="Times New Roman" w:eastAsia="Calibri" w:hAnsi="Times New Roman"/>
          <w:sz w:val="28"/>
          <w:lang w:eastAsia="en-US"/>
        </w:rPr>
        <w:t xml:space="preserve"> </w:t>
      </w:r>
      <w:r w:rsidRPr="00235B0F">
        <w:rPr>
          <w:rFonts w:ascii="Times New Roman" w:eastAsia="Calibri" w:hAnsi="Times New Roman"/>
          <w:b/>
          <w:sz w:val="28"/>
          <w:lang w:eastAsia="en-US"/>
        </w:rPr>
        <w:t>подземн</w:t>
      </w:r>
      <w:r>
        <w:rPr>
          <w:rFonts w:ascii="Times New Roman" w:eastAsia="Calibri" w:hAnsi="Times New Roman"/>
          <w:b/>
          <w:sz w:val="28"/>
          <w:lang w:eastAsia="en-US"/>
        </w:rPr>
        <w:t>ый</w:t>
      </w:r>
      <w:r w:rsidRPr="00235B0F">
        <w:rPr>
          <w:rFonts w:ascii="Times New Roman" w:eastAsia="Calibri" w:hAnsi="Times New Roman"/>
          <w:b/>
          <w:sz w:val="28"/>
          <w:lang w:eastAsia="en-US"/>
        </w:rPr>
        <w:t xml:space="preserve"> пешеходн</w:t>
      </w:r>
      <w:r>
        <w:rPr>
          <w:rFonts w:ascii="Times New Roman" w:eastAsia="Calibri" w:hAnsi="Times New Roman"/>
          <w:b/>
          <w:sz w:val="28"/>
          <w:lang w:eastAsia="en-US"/>
        </w:rPr>
        <w:t>ый переход</w:t>
      </w:r>
      <w:r w:rsidRPr="00235B0F">
        <w:rPr>
          <w:rFonts w:ascii="Times New Roman" w:eastAsia="Calibri" w:hAnsi="Times New Roman"/>
          <w:b/>
          <w:sz w:val="28"/>
          <w:lang w:eastAsia="en-US"/>
        </w:rPr>
        <w:t xml:space="preserve"> через МЦД-1 и Дмитровское шоссе, в районе ул. Яблочкова,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Pr="00235B0F">
        <w:rPr>
          <w:rFonts w:ascii="Times New Roman" w:eastAsia="Calibri" w:hAnsi="Times New Roman"/>
          <w:b/>
          <w:sz w:val="28"/>
          <w:lang w:eastAsia="en-US"/>
        </w:rPr>
        <w:t>д. 35Г-37Г.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</w:p>
    <w:p w:rsidR="00473010" w:rsidRDefault="00473010" w:rsidP="00473010">
      <w:pPr>
        <w:spacing w:after="160" w:line="240" w:lineRule="auto"/>
        <w:ind w:firstLine="567"/>
        <w:jc w:val="both"/>
        <w:rPr>
          <w:rFonts w:ascii="Times New Roman" w:eastAsia="Calibri" w:hAnsi="Times New Roman"/>
          <w:b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 </w:t>
      </w:r>
      <w:r w:rsidRPr="004D6400">
        <w:rPr>
          <w:rFonts w:ascii="Times New Roman" w:eastAsia="Calibri" w:hAnsi="Times New Roman"/>
          <w:b/>
          <w:sz w:val="28"/>
          <w:lang w:eastAsia="en-US"/>
        </w:rPr>
        <w:t>3.</w:t>
      </w:r>
      <w:r>
        <w:rPr>
          <w:rFonts w:ascii="Times New Roman" w:eastAsia="Calibri" w:hAnsi="Times New Roman"/>
          <w:sz w:val="28"/>
          <w:lang w:eastAsia="en-US"/>
        </w:rPr>
        <w:t xml:space="preserve"> Продолжаются работы по строительству </w:t>
      </w:r>
      <w:r>
        <w:rPr>
          <w:rFonts w:ascii="Times New Roman" w:eastAsia="Calibri" w:hAnsi="Times New Roman"/>
          <w:b/>
          <w:sz w:val="28"/>
          <w:lang w:eastAsia="en-US"/>
        </w:rPr>
        <w:t>технологической части ТПУ «</w:t>
      </w:r>
      <w:proofErr w:type="spellStart"/>
      <w:r>
        <w:rPr>
          <w:rFonts w:ascii="Times New Roman" w:eastAsia="Calibri" w:hAnsi="Times New Roman"/>
          <w:b/>
          <w:sz w:val="28"/>
          <w:lang w:eastAsia="en-US"/>
        </w:rPr>
        <w:t>Тимирязевская</w:t>
      </w:r>
      <w:proofErr w:type="spellEnd"/>
      <w:r>
        <w:rPr>
          <w:rFonts w:ascii="Times New Roman" w:eastAsia="Calibri" w:hAnsi="Times New Roman"/>
          <w:b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lang w:eastAsia="en-US"/>
        </w:rPr>
        <w:t xml:space="preserve">, </w:t>
      </w:r>
      <w:r w:rsidRPr="00C5611E">
        <w:rPr>
          <w:rFonts w:ascii="Times New Roman" w:eastAsia="Calibri" w:hAnsi="Times New Roman"/>
          <w:b/>
          <w:sz w:val="28"/>
          <w:lang w:eastAsia="en-US"/>
        </w:rPr>
        <w:t>в том числе пешеходного перехода</w:t>
      </w:r>
      <w:r>
        <w:rPr>
          <w:rFonts w:ascii="Times New Roman" w:eastAsia="Calibri" w:hAnsi="Times New Roman"/>
          <w:sz w:val="28"/>
          <w:lang w:eastAsia="en-US"/>
        </w:rPr>
        <w:t xml:space="preserve">. </w:t>
      </w:r>
    </w:p>
    <w:p w:rsidR="00473010" w:rsidRDefault="00473010" w:rsidP="00473010">
      <w:pPr>
        <w:spacing w:after="160" w:line="240" w:lineRule="auto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ввода в эксплуатацию – 3 квартал 2025 года.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4D6400">
        <w:rPr>
          <w:rFonts w:ascii="Times New Roman" w:eastAsia="Calibri" w:hAnsi="Times New Roman"/>
          <w:b/>
          <w:sz w:val="28"/>
          <w:lang w:eastAsia="en-US"/>
        </w:rPr>
        <w:t>4.</w:t>
      </w:r>
      <w:r>
        <w:rPr>
          <w:rFonts w:ascii="Times New Roman" w:eastAsia="Calibri" w:hAnsi="Times New Roman"/>
          <w:sz w:val="28"/>
          <w:lang w:eastAsia="en-US"/>
        </w:rPr>
        <w:t xml:space="preserve"> В 2024 году продолжались работы по строительству </w:t>
      </w:r>
      <w:r>
        <w:rPr>
          <w:rFonts w:ascii="Times New Roman" w:eastAsia="Calibri" w:hAnsi="Times New Roman"/>
          <w:b/>
          <w:sz w:val="28"/>
          <w:lang w:eastAsia="en-US"/>
        </w:rPr>
        <w:t>внеуличных пешеходных переходов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Pr="00442FF3">
        <w:rPr>
          <w:rFonts w:ascii="Times New Roman" w:eastAsia="Calibri" w:hAnsi="Times New Roman"/>
          <w:b/>
          <w:sz w:val="28"/>
          <w:lang w:eastAsia="en-US"/>
        </w:rPr>
        <w:t xml:space="preserve">через </w:t>
      </w:r>
      <w:proofErr w:type="spellStart"/>
      <w:r w:rsidRPr="00442FF3">
        <w:rPr>
          <w:rFonts w:ascii="Times New Roman" w:eastAsia="Calibri" w:hAnsi="Times New Roman"/>
          <w:b/>
          <w:sz w:val="28"/>
          <w:lang w:eastAsia="en-US"/>
        </w:rPr>
        <w:t>Савеловскую</w:t>
      </w:r>
      <w:proofErr w:type="spellEnd"/>
      <w:r w:rsidRPr="00442FF3">
        <w:rPr>
          <w:rFonts w:ascii="Times New Roman" w:eastAsia="Calibri" w:hAnsi="Times New Roman"/>
          <w:b/>
          <w:sz w:val="28"/>
          <w:lang w:eastAsia="en-US"/>
        </w:rPr>
        <w:t xml:space="preserve"> ЖД по адресам: ул. Яблочкова, вл. 3 и ул. Яблочкова, вл. 49.</w:t>
      </w:r>
      <w:r>
        <w:rPr>
          <w:rFonts w:ascii="Times New Roman" w:eastAsia="Calibri" w:hAnsi="Times New Roman"/>
          <w:sz w:val="28"/>
          <w:lang w:eastAsia="en-US"/>
        </w:rPr>
        <w:t xml:space="preserve">  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ввода в эксплуатацию - 4 квартал 2025 года.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5.  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В 2024 году продолжались</w:t>
      </w:r>
      <w:r w:rsidRPr="00092171">
        <w:rPr>
          <w:rFonts w:ascii="Times New Roman" w:eastAsia="Calibri" w:hAnsi="Times New Roman"/>
          <w:sz w:val="28"/>
          <w:lang w:eastAsia="en-US"/>
        </w:rPr>
        <w:t xml:space="preserve"> работы по строительству</w:t>
      </w:r>
      <w:r w:rsidRPr="00040BF7">
        <w:rPr>
          <w:rFonts w:ascii="Times New Roman" w:eastAsia="Calibri" w:hAnsi="Times New Roman"/>
          <w:b/>
          <w:sz w:val="28"/>
          <w:lang w:eastAsia="en-US"/>
        </w:rPr>
        <w:t xml:space="preserve"> путепроводов на пересечении Октябрьского направления МЖД и Савеловского направления и Савеловского направления МЖД на участке от Большой Академической ул. до ул. Академика Королева с необходимой для их функционирования улично-дорожной сетью.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proofErr w:type="gramEnd"/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ввода в эксплуатацию - 2025 год.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lastRenderedPageBreak/>
        <w:t xml:space="preserve">6. </w:t>
      </w:r>
      <w:r>
        <w:rPr>
          <w:rFonts w:ascii="Times New Roman" w:eastAsia="Calibri" w:hAnsi="Times New Roman"/>
          <w:sz w:val="28"/>
          <w:lang w:eastAsia="en-US"/>
        </w:rPr>
        <w:t xml:space="preserve">В 2024 году продолжались работы по строительству подпорной стенки в рамках строительства объекта: 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«Строительство </w:t>
      </w:r>
      <w:proofErr w:type="gramStart"/>
      <w:r w:rsidRPr="00287675">
        <w:rPr>
          <w:rFonts w:ascii="Times New Roman" w:eastAsia="Calibri" w:hAnsi="Times New Roman"/>
          <w:b/>
          <w:sz w:val="28"/>
          <w:lang w:eastAsia="en-US"/>
        </w:rPr>
        <w:t>дополнительных</w:t>
      </w:r>
      <w:proofErr w:type="gramEnd"/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Pr="00287675">
        <w:rPr>
          <w:rFonts w:ascii="Times New Roman" w:eastAsia="Calibri" w:hAnsi="Times New Roman"/>
          <w:b/>
          <w:sz w:val="28"/>
          <w:lang w:val="en-US" w:eastAsia="en-US"/>
        </w:rPr>
        <w:t>V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и </w:t>
      </w:r>
      <w:r w:rsidRPr="00287675">
        <w:rPr>
          <w:rFonts w:ascii="Times New Roman" w:eastAsia="Calibri" w:hAnsi="Times New Roman"/>
          <w:b/>
          <w:sz w:val="28"/>
          <w:lang w:val="en-US" w:eastAsia="en-US"/>
        </w:rPr>
        <w:t>VI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 ей на участке Москва - </w:t>
      </w:r>
      <w:proofErr w:type="spellStart"/>
      <w:r w:rsidRPr="00287675">
        <w:rPr>
          <w:rFonts w:ascii="Times New Roman" w:eastAsia="Calibri" w:hAnsi="Times New Roman"/>
          <w:b/>
          <w:sz w:val="28"/>
          <w:lang w:eastAsia="en-US"/>
        </w:rPr>
        <w:t>Алабушево</w:t>
      </w:r>
      <w:proofErr w:type="spellEnd"/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под специализированное пассажирское сообщение. Этап 9. Строительство дополнительных </w:t>
      </w:r>
      <w:r w:rsidRPr="00287675">
        <w:rPr>
          <w:rFonts w:ascii="Times New Roman" w:eastAsia="Calibri" w:hAnsi="Times New Roman"/>
          <w:b/>
          <w:sz w:val="28"/>
          <w:lang w:val="en-US" w:eastAsia="en-US"/>
        </w:rPr>
        <w:t>V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и </w:t>
      </w:r>
      <w:r w:rsidRPr="00287675">
        <w:rPr>
          <w:rFonts w:ascii="Times New Roman" w:eastAsia="Calibri" w:hAnsi="Times New Roman"/>
          <w:b/>
          <w:sz w:val="28"/>
          <w:lang w:val="en-US" w:eastAsia="en-US"/>
        </w:rPr>
        <w:t>VI</w:t>
      </w:r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путей под специализированное пассажирское движение на участке ст. </w:t>
      </w:r>
      <w:proofErr w:type="spellStart"/>
      <w:r w:rsidRPr="00287675">
        <w:rPr>
          <w:rFonts w:ascii="Times New Roman" w:eastAsia="Calibri" w:hAnsi="Times New Roman"/>
          <w:b/>
          <w:sz w:val="28"/>
          <w:lang w:eastAsia="en-US"/>
        </w:rPr>
        <w:t>Ховрино</w:t>
      </w:r>
      <w:proofErr w:type="spellEnd"/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- ст. </w:t>
      </w:r>
      <w:proofErr w:type="gramStart"/>
      <w:r w:rsidRPr="00287675">
        <w:rPr>
          <w:rFonts w:ascii="Times New Roman" w:eastAsia="Calibri" w:hAnsi="Times New Roman"/>
          <w:b/>
          <w:sz w:val="28"/>
          <w:lang w:eastAsia="en-US"/>
        </w:rPr>
        <w:t>Москва-Товарная</w:t>
      </w:r>
      <w:proofErr w:type="gramEnd"/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. Путепровод через 3-й </w:t>
      </w:r>
      <w:proofErr w:type="spellStart"/>
      <w:r w:rsidRPr="00287675">
        <w:rPr>
          <w:rFonts w:ascii="Times New Roman" w:eastAsia="Calibri" w:hAnsi="Times New Roman"/>
          <w:b/>
          <w:sz w:val="28"/>
          <w:lang w:eastAsia="en-US"/>
        </w:rPr>
        <w:t>Нижнелихоборский</w:t>
      </w:r>
      <w:proofErr w:type="spellEnd"/>
      <w:r w:rsidRPr="00287675">
        <w:rPr>
          <w:rFonts w:ascii="Times New Roman" w:eastAsia="Calibri" w:hAnsi="Times New Roman"/>
          <w:b/>
          <w:sz w:val="28"/>
          <w:lang w:eastAsia="en-US"/>
        </w:rPr>
        <w:t xml:space="preserve"> проезд»</w:t>
      </w:r>
      <w:r>
        <w:rPr>
          <w:rFonts w:ascii="Times New Roman" w:eastAsia="Calibri" w:hAnsi="Times New Roman"/>
          <w:b/>
          <w:sz w:val="28"/>
          <w:lang w:eastAsia="en-US"/>
        </w:rPr>
        <w:t>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Планируемый срок завершения работ - 3 квартал 2025 года.</w:t>
      </w: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Default="00473010" w:rsidP="0047301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473010" w:rsidRPr="00442FF3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b/>
          <w:sz w:val="28"/>
          <w:lang w:eastAsia="en-US"/>
        </w:rPr>
      </w:pPr>
      <w:r w:rsidRPr="00442FF3">
        <w:rPr>
          <w:rFonts w:ascii="Times New Roman" w:eastAsia="Calibri" w:hAnsi="Times New Roman"/>
          <w:b/>
          <w:sz w:val="28"/>
          <w:u w:val="single"/>
          <w:lang w:eastAsia="en-US"/>
        </w:rPr>
        <w:t>По материалам решений принятых Окружной комиссией по безопасности дорожного движения в СВАО, выполнены следующие мероприятия, направленные на улучшение дорожно-транспортной инфраструктуры</w:t>
      </w:r>
      <w:r w:rsidRPr="00442FF3">
        <w:rPr>
          <w:rFonts w:ascii="Times New Roman" w:eastAsia="Calibri" w:hAnsi="Times New Roman"/>
          <w:b/>
          <w:sz w:val="28"/>
          <w:lang w:eastAsia="en-US"/>
        </w:rPr>
        <w:t xml:space="preserve">: </w:t>
      </w:r>
    </w:p>
    <w:p w:rsidR="00473010" w:rsidRPr="0061068C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068C">
        <w:rPr>
          <w:rFonts w:ascii="Times New Roman" w:eastAsia="Calibri" w:hAnsi="Times New Roman"/>
          <w:sz w:val="28"/>
          <w:lang w:eastAsia="en-US"/>
        </w:rPr>
        <w:t xml:space="preserve">- ул. Яблочкова, д. 3А (парковка у поликлиники), увеличено количество </w:t>
      </w:r>
      <w:proofErr w:type="spellStart"/>
      <w:r w:rsidRPr="0061068C">
        <w:rPr>
          <w:rFonts w:ascii="Times New Roman" w:eastAsia="Calibri" w:hAnsi="Times New Roman"/>
          <w:sz w:val="28"/>
          <w:lang w:eastAsia="en-US"/>
        </w:rPr>
        <w:t>машиномест</w:t>
      </w:r>
      <w:proofErr w:type="spellEnd"/>
      <w:r w:rsidRPr="0061068C">
        <w:rPr>
          <w:rFonts w:ascii="Times New Roman" w:eastAsia="Calibri" w:hAnsi="Times New Roman"/>
          <w:sz w:val="28"/>
          <w:lang w:eastAsia="en-US"/>
        </w:rPr>
        <w:t xml:space="preserve"> для инвалидов, изменена схема организации дорожного движения, установлены знаки 3.27; </w:t>
      </w:r>
    </w:p>
    <w:p w:rsidR="00473010" w:rsidRPr="0061068C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61068C">
        <w:rPr>
          <w:rFonts w:ascii="Times New Roman" w:eastAsia="Calibri" w:hAnsi="Times New Roman"/>
          <w:sz w:val="28"/>
          <w:lang w:eastAsia="en-US"/>
        </w:rPr>
        <w:t>- по адресам: ул. Руставели, д. 13/12 (дворовая территория), ул. Складочная, вл. 1,</w:t>
      </w:r>
      <w:r w:rsidRPr="0061068C">
        <w:t xml:space="preserve"> </w:t>
      </w:r>
      <w:r w:rsidRPr="0061068C">
        <w:rPr>
          <w:rFonts w:ascii="Times New Roman" w:eastAsia="Calibri" w:hAnsi="Times New Roman"/>
          <w:sz w:val="28"/>
          <w:lang w:eastAsia="en-US"/>
        </w:rPr>
        <w:t xml:space="preserve">изменена схема организации дорожного движения, установлены знаки, запрещающие парковку (3.27); </w:t>
      </w:r>
      <w:proofErr w:type="gramEnd"/>
    </w:p>
    <w:p w:rsidR="00473010" w:rsidRPr="0061068C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068C">
        <w:rPr>
          <w:rFonts w:ascii="Times New Roman" w:eastAsia="Calibri" w:hAnsi="Times New Roman"/>
          <w:sz w:val="28"/>
          <w:lang w:eastAsia="en-US"/>
        </w:rPr>
        <w:t xml:space="preserve">- по адресам: ул. Б. </w:t>
      </w:r>
      <w:proofErr w:type="spellStart"/>
      <w:r w:rsidRPr="0061068C">
        <w:rPr>
          <w:rFonts w:ascii="Times New Roman" w:eastAsia="Calibri" w:hAnsi="Times New Roman"/>
          <w:sz w:val="28"/>
          <w:lang w:eastAsia="en-US"/>
        </w:rPr>
        <w:t>Новодмитровская</w:t>
      </w:r>
      <w:proofErr w:type="spellEnd"/>
      <w:r w:rsidRPr="0061068C">
        <w:rPr>
          <w:rFonts w:ascii="Times New Roman" w:eastAsia="Calibri" w:hAnsi="Times New Roman"/>
          <w:sz w:val="28"/>
          <w:lang w:eastAsia="en-US"/>
        </w:rPr>
        <w:t>, д. 12, с. 1, ул. Бутырская, д. 6, ул. Добролюбова д. 3, с. 3, выполнена локальная реконструкция тротуаров в зоне выхода к пешеходному переходу, установлены знаки 5.19.1. и 5.19.2. «Пешеходный переход»;</w:t>
      </w:r>
    </w:p>
    <w:p w:rsidR="00473010" w:rsidRPr="0061068C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068C">
        <w:rPr>
          <w:rFonts w:ascii="Times New Roman" w:eastAsia="Calibri" w:hAnsi="Times New Roman"/>
          <w:sz w:val="28"/>
          <w:lang w:eastAsia="en-US"/>
        </w:rPr>
        <w:t xml:space="preserve">- по адресу: ул. Руставели, д. 17А, за счет увеличения ширины проезда оборудована дополнительная парковка на придомовой территории;  </w:t>
      </w:r>
    </w:p>
    <w:p w:rsidR="00473010" w:rsidRPr="0061068C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proofErr w:type="gramStart"/>
      <w:r w:rsidRPr="0061068C">
        <w:rPr>
          <w:rFonts w:ascii="Times New Roman" w:eastAsia="Calibri" w:hAnsi="Times New Roman"/>
          <w:sz w:val="28"/>
          <w:lang w:eastAsia="en-US"/>
        </w:rPr>
        <w:t>- по адресу: ул. Яблочкова д. 23, д. 23 к. 2 на дворовых проездах, вблизи детских площадок и образовательного учреждения установлены искусственных дорожных неровности;</w:t>
      </w:r>
      <w:proofErr w:type="gramEnd"/>
    </w:p>
    <w:p w:rsidR="00473010" w:rsidRPr="00473010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 w:rsidRPr="0061068C">
        <w:rPr>
          <w:rFonts w:ascii="Times New Roman" w:eastAsia="Calibri" w:hAnsi="Times New Roman"/>
          <w:sz w:val="28"/>
          <w:lang w:eastAsia="en-US"/>
        </w:rPr>
        <w:t>Управой района совместно с представителями учебных заведений прорабатываются и осуществляются необходимые мероприятия по безопасности дорожного движения на территории, прилегающей к образовательным учреждениям.</w:t>
      </w:r>
    </w:p>
    <w:p w:rsidR="00473010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>На территории района продолжается работа по выявлению и перемещению</w:t>
      </w:r>
      <w:r w:rsidRPr="00235B0F"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lang w:eastAsia="en-US"/>
        </w:rPr>
        <w:t>брошенных и разукомплектованных транспортных сре</w:t>
      </w:r>
      <w:proofErr w:type="gramStart"/>
      <w:r>
        <w:rPr>
          <w:rFonts w:ascii="Times New Roman" w:eastAsia="Calibri" w:hAnsi="Times New Roman"/>
          <w:b/>
          <w:sz w:val="28"/>
          <w:lang w:eastAsia="en-US"/>
        </w:rPr>
        <w:t>дств в р</w:t>
      </w:r>
      <w:proofErr w:type="gramEnd"/>
      <w:r>
        <w:rPr>
          <w:rFonts w:ascii="Times New Roman" w:eastAsia="Calibri" w:hAnsi="Times New Roman"/>
          <w:b/>
          <w:sz w:val="28"/>
          <w:lang w:eastAsia="en-US"/>
        </w:rPr>
        <w:t xml:space="preserve">амках постановления Правительства от 23.09.2014 № 569-ПП </w:t>
      </w:r>
      <w:r w:rsidRPr="0061068C">
        <w:rPr>
          <w:rFonts w:ascii="Times New Roman" w:eastAsia="Calibri" w:hAnsi="Times New Roman"/>
          <w:sz w:val="28"/>
          <w:lang w:eastAsia="en-US"/>
        </w:rPr>
        <w:t>«</w:t>
      </w:r>
      <w:r>
        <w:rPr>
          <w:rFonts w:ascii="Times New Roman" w:eastAsia="Calibri" w:hAnsi="Times New Roman"/>
          <w:b/>
          <w:sz w:val="28"/>
          <w:lang w:eastAsia="en-US"/>
        </w:rPr>
        <w:t>О порядке выявления, перемещения, временного хранения и утилизации брошенных, в том числе разукомплектованных, транспортных средств в городе Москве</w:t>
      </w:r>
      <w:r w:rsidRPr="0061068C">
        <w:rPr>
          <w:rFonts w:ascii="Times New Roman" w:eastAsia="Calibri" w:hAnsi="Times New Roman"/>
          <w:sz w:val="28"/>
          <w:lang w:eastAsia="en-US"/>
        </w:rPr>
        <w:t>»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940827" w:rsidRPr="00473010" w:rsidRDefault="00473010" w:rsidP="00473010">
      <w:pPr>
        <w:spacing w:after="16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За 2024 год осмотрено 25 автомобиля, из них признано: БРТС - 25, перемещено на специализированную стоянку - 17 автомобилей,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приведены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в порядок владельцами - 6, находятся в работе - 2.</w:t>
      </w:r>
    </w:p>
    <w:p w:rsidR="000336B1" w:rsidRPr="00940AB1" w:rsidRDefault="000336B1" w:rsidP="00DB737B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СФЕРА ПОТРЕБИТЕЛЬСКОГО РЫНКА И УСЛУГ НАСЕЛЕНИЯ</w:t>
      </w:r>
    </w:p>
    <w:p w:rsidR="000336B1" w:rsidRPr="00940AB1" w:rsidRDefault="000336B1" w:rsidP="00940AB1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eastAsia="Calibri" w:hAnsi="Times New Roman"/>
          <w:color w:val="000000" w:themeColor="text1"/>
          <w:sz w:val="28"/>
          <w:lang w:eastAsia="en-US"/>
        </w:rPr>
        <w:lastRenderedPageBreak/>
        <w:tab/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Первостепенной задачей в сфере потребительского рынка является обеспечение возможности жителям района приобрести товар первой необходимости в шаговой доступности и получить качественные услуги по доступным ценам. </w:t>
      </w:r>
    </w:p>
    <w:p w:rsidR="000336B1" w:rsidRPr="00940AB1" w:rsidRDefault="000336B1" w:rsidP="00940A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За период 2024 год на территории Бутырского района открылось 85 предприятия потребительского рынка и услуг, из них:</w:t>
      </w:r>
    </w:p>
    <w:p w:rsidR="000336B1" w:rsidRPr="00940AB1" w:rsidRDefault="000336B1" w:rsidP="00940A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- 10 предприятий бытового обслуживания</w:t>
      </w:r>
    </w:p>
    <w:p w:rsidR="000336B1" w:rsidRPr="00940AB1" w:rsidRDefault="000336B1" w:rsidP="00940A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- 30 предприятий общественного питания</w:t>
      </w:r>
    </w:p>
    <w:p w:rsidR="000336B1" w:rsidRPr="00940AB1" w:rsidRDefault="000336B1" w:rsidP="00940A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- 45 предприятий торговли.</w:t>
      </w:r>
    </w:p>
    <w:p w:rsidR="000336B1" w:rsidRPr="00940AB1" w:rsidRDefault="000336B1" w:rsidP="00940A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ул. Яблочкова, д.19Г функционирует ярмарка выходного дня на 20 торговых мест, а по адресу: ул.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, вл.14 функционировать межрегиональная ярмарка на 30 торговых мест.</w:t>
      </w:r>
    </w:p>
    <w:p w:rsidR="000336B1" w:rsidRPr="00940AB1" w:rsidRDefault="000336B1" w:rsidP="00940A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       В соответствии со схемой размещения сезонных (летних) кафе в весенне-летний период функционировало 34 летних кафе при стационарных предприятиях общественного питания. </w:t>
      </w:r>
    </w:p>
    <w:p w:rsidR="000336B1" w:rsidRPr="00940AB1" w:rsidRDefault="000336B1" w:rsidP="00940AB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Всего за период с 01.01.24 за осуществление торговой деятельности вне специально отведенного для этого месте (ст.11.13 ч.1, ч.2 Закона города Москвы от 21.11.2007г. № 45 «Кодекс города Москвы об административных правонарушениях») было составлено 17 протоколов об административном правонарушении и вынесено 17 постановлений о назначении административного наказания на общую сумму 75000 рублей.</w:t>
      </w:r>
      <w:proofErr w:type="gramEnd"/>
    </w:p>
    <w:p w:rsidR="000336B1" w:rsidRPr="00940AB1" w:rsidRDefault="000336B1" w:rsidP="00DB737B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6B1" w:rsidRPr="00940AB1" w:rsidRDefault="000336B1" w:rsidP="00DB737B">
      <w:pPr>
        <w:spacing w:after="160" w:line="259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ПРАЗДНИЧНОЕ ОФОРМЛЕНИЕ РАЙОНА</w:t>
      </w:r>
    </w:p>
    <w:p w:rsidR="000336B1" w:rsidRPr="00940AB1" w:rsidRDefault="000336B1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Накануне государственных праздников на фасадах жилых домов, административных зданий, промышленных предприятий вывешивались государственные флаги.</w:t>
      </w:r>
    </w:p>
    <w:p w:rsidR="000336B1" w:rsidRPr="00940AB1" w:rsidRDefault="000336B1" w:rsidP="004C67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В период новогодних праздников </w:t>
      </w:r>
      <w:r w:rsidR="004C673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района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был</w:t>
      </w:r>
      <w:r w:rsidR="004C6738">
        <w:rPr>
          <w:rFonts w:ascii="Times New Roman" w:hAnsi="Times New Roman"/>
          <w:color w:val="000000" w:themeColor="text1"/>
          <w:sz w:val="28"/>
          <w:szCs w:val="28"/>
        </w:rPr>
        <w:t>и установлены 9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елей </w:t>
      </w:r>
      <w:r w:rsidR="004C67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у предприятий торговли; у здания управы, в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Гончаровском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парке и у Московского молодёжного театра под руководством Вячеслава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Спесивцева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>, на дворовых территориях (ул. Яблочкова, д.41, ул. Фонвизина, д.13).</w:t>
      </w:r>
      <w:proofErr w:type="gramEnd"/>
    </w:p>
    <w:p w:rsidR="00605134" w:rsidRPr="00940AB1" w:rsidRDefault="00605134" w:rsidP="00940AB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940AB1" w:rsidRDefault="00605134" w:rsidP="00DB737B">
      <w:pPr>
        <w:spacing w:before="120"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АДРЕСНАЯ СОЦИАЛЬНАЯ ПОДДЕРЖКА</w:t>
      </w:r>
    </w:p>
    <w:p w:rsidR="00605134" w:rsidRPr="00940AB1" w:rsidRDefault="00605134" w:rsidP="00DB737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>СОЦИАЛЬНО-НЕЗАЩИЩЕННЫХ КАТЕГОРИЙ ЖИТЕЛЕЙ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Одним из основных направлений деятельности управы Бутырского района в области социальной защиты населения является обеспечение и выполнение мероприятий, предусмотренных Государственной программой «Социальная поддержка жителей города Москвы на </w:t>
      </w:r>
      <w:r w:rsidR="00CB62F4"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>2023-2024</w:t>
      </w:r>
      <w:r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годы». </w:t>
      </w:r>
    </w:p>
    <w:p w:rsidR="00605134" w:rsidRPr="00940AB1" w:rsidRDefault="00CB62F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За период 2024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года </w:t>
      </w:r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18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нуждающимся жителям района была оказана адресная социальная помощь на общую сумму 285 тыс. руб. из средств управы района.   </w:t>
      </w:r>
    </w:p>
    <w:p w:rsidR="00605134" w:rsidRPr="00940AB1" w:rsidRDefault="00CB62F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>В 2024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году выполнен ремонт квартир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е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ребенка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инвалид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а</w:t>
      </w:r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по приспособлению входной группы</w:t>
      </w:r>
      <w:r w:rsidR="001B0AA0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, </w:t>
      </w:r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приобретено а</w:t>
      </w:r>
      <w:r w:rsidR="002937E1" w:rsidRPr="00940AB1">
        <w:rPr>
          <w:rFonts w:ascii="Times New Roman" w:eastAsia="Calibri" w:hAnsi="Times New Roman"/>
          <w:sz w:val="28"/>
          <w:szCs w:val="28"/>
          <w:lang w:eastAsia="en-US"/>
        </w:rPr>
        <w:t xml:space="preserve">льтернативное подъемное устройство для ребенка-инвалида </w:t>
      </w:r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(электрический </w:t>
      </w:r>
      <w:proofErr w:type="spellStart"/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ступенькоход</w:t>
      </w:r>
      <w:proofErr w:type="spellEnd"/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). 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Установлено </w:t>
      </w:r>
      <w:r w:rsidR="001B0AA0"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>15</w:t>
      </w:r>
      <w:r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пандусов и </w:t>
      </w:r>
      <w:r w:rsidR="001B0AA0"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поручн</w:t>
      </w:r>
      <w:r w:rsidR="001B0AA0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ей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в подъездах входных групп жилых домов, позволяющих обеспечить беспрепятственный доступ лицам с ограниченными возможностями.</w:t>
      </w:r>
    </w:p>
    <w:p w:rsidR="00605134" w:rsidRPr="00940AB1" w:rsidRDefault="00605134" w:rsidP="00940AB1">
      <w:pPr>
        <w:spacing w:after="0"/>
        <w:ind w:firstLine="360"/>
        <w:jc w:val="both"/>
        <w:rPr>
          <w:color w:val="000000" w:themeColor="text1"/>
          <w:kern w:val="2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     В 202</w:t>
      </w:r>
      <w:r w:rsidR="00CB62F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4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году было вручено </w:t>
      </w:r>
      <w:r w:rsidR="0089676B"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>11</w:t>
      </w:r>
      <w:r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персональных поздравлений Президента Российской Федерации ветеранам Великой Отечественной войны в связи с юбилейными </w:t>
      </w:r>
      <w:r w:rsidR="00CE14A3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90 и 95-летними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днями рождения</w:t>
      </w:r>
      <w:r w:rsidR="00CE14A3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.</w:t>
      </w:r>
      <w:r w:rsidR="002937E1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2937E1" w:rsidRPr="00940AB1">
        <w:rPr>
          <w:color w:val="000000" w:themeColor="text1"/>
          <w:kern w:val="2"/>
          <w:szCs w:val="28"/>
          <w:lang w:eastAsia="hi-IN" w:bidi="hi-IN"/>
        </w:rPr>
        <w:t xml:space="preserve"> </w:t>
      </w:r>
    </w:p>
    <w:p w:rsidR="00605134" w:rsidRPr="00940AB1" w:rsidRDefault="002937E1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На территории района работают культурно-досуговые учреждения: ГБУ СДЦ «Кентавр» филиал «Гармония»; МОО "Подростковый клуб "Надежд</w:t>
      </w:r>
      <w:proofErr w:type="gramStart"/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а-</w:t>
      </w:r>
      <w:proofErr w:type="gramEnd"/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"Н", осуществляющие спортивно-оздоровительную работу с населением по месту жительства. </w:t>
      </w:r>
    </w:p>
    <w:p w:rsidR="0006036D" w:rsidRPr="00940AB1" w:rsidRDefault="005303E1" w:rsidP="00940AB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940AB1">
        <w:rPr>
          <w:rFonts w:ascii="Times New Roman" w:hAnsi="Times New Roman"/>
          <w:sz w:val="28"/>
          <w:szCs w:val="28"/>
        </w:rPr>
        <w:t>По проекту Мэра Москвы «Лето в Москве» в</w:t>
      </w:r>
      <w:r w:rsidR="00605134" w:rsidRPr="00940AB1">
        <w:rPr>
          <w:rFonts w:ascii="Times New Roman" w:hAnsi="Times New Roman"/>
          <w:bCs/>
          <w:iCs/>
          <w:sz w:val="28"/>
          <w:szCs w:val="18"/>
          <w:shd w:val="clear" w:color="auto" w:fill="FFFFFF"/>
          <w:lang w:eastAsia="en-US"/>
        </w:rPr>
        <w:t xml:space="preserve"> 202</w:t>
      </w:r>
      <w:r w:rsidR="00CB62F4" w:rsidRPr="00940AB1">
        <w:rPr>
          <w:rFonts w:ascii="Times New Roman" w:hAnsi="Times New Roman"/>
          <w:bCs/>
          <w:iCs/>
          <w:sz w:val="28"/>
          <w:szCs w:val="18"/>
          <w:shd w:val="clear" w:color="auto" w:fill="FFFFFF"/>
          <w:lang w:eastAsia="en-US"/>
        </w:rPr>
        <w:t>4</w:t>
      </w:r>
      <w:r w:rsidR="00605134" w:rsidRPr="00940AB1">
        <w:rPr>
          <w:rFonts w:ascii="Times New Roman" w:hAnsi="Times New Roman"/>
          <w:bCs/>
          <w:iCs/>
          <w:sz w:val="28"/>
          <w:szCs w:val="18"/>
          <w:shd w:val="clear" w:color="auto" w:fill="FFFFFF"/>
          <w:lang w:eastAsia="en-US"/>
        </w:rPr>
        <w:t xml:space="preserve"> году </w:t>
      </w:r>
      <w:r w:rsidRPr="00940AB1">
        <w:rPr>
          <w:rFonts w:ascii="Times New Roman" w:hAnsi="Times New Roman"/>
          <w:sz w:val="28"/>
          <w:szCs w:val="28"/>
        </w:rPr>
        <w:t xml:space="preserve">ГБУ СДЦ «Кентавр» филиал «Гармония» весь летний период проводили спортивно-развлекательные мероприятия для жителей в </w:t>
      </w:r>
      <w:proofErr w:type="spellStart"/>
      <w:r w:rsidRPr="00940AB1">
        <w:rPr>
          <w:rFonts w:ascii="Times New Roman" w:hAnsi="Times New Roman"/>
          <w:sz w:val="28"/>
          <w:szCs w:val="28"/>
        </w:rPr>
        <w:t>Гончаровском</w:t>
      </w:r>
      <w:proofErr w:type="spellEnd"/>
      <w:r w:rsidRPr="00940AB1">
        <w:rPr>
          <w:rFonts w:ascii="Times New Roman" w:hAnsi="Times New Roman"/>
          <w:sz w:val="28"/>
          <w:szCs w:val="28"/>
        </w:rPr>
        <w:t xml:space="preserve"> парке.  Около 1000   жителей района посетили занятия по различным направлениям. </w:t>
      </w:r>
    </w:p>
    <w:p w:rsidR="0006036D" w:rsidRPr="00940AB1" w:rsidRDefault="0006036D" w:rsidP="00940AB1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Тренеру высш</w:t>
      </w:r>
      <w:r w:rsidR="007B4504"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ей квалификационной категории, </w:t>
      </w:r>
      <w:r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обладателю черного пояса </w:t>
      </w:r>
      <w:r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I</w:t>
      </w:r>
      <w:r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дан, </w:t>
      </w:r>
      <w:r w:rsidRPr="00940AB1">
        <w:rPr>
          <w:rFonts w:ascii="Times New Roman" w:eastAsia="Calibri" w:hAnsi="Times New Roman"/>
          <w:sz w:val="28"/>
          <w:szCs w:val="28"/>
        </w:rPr>
        <w:t xml:space="preserve">мастеру Спорта России по восточному боевому единоборству, </w:t>
      </w:r>
      <w:r w:rsidRPr="00940AB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спортивного и действующего судьи Федерации КУДО России - Быкову Сергею Борисовичу, который более 25 лет работает в районе Министерством спорта РФ в 2024 году присвоено звание «Судья Всероссийской категории». </w:t>
      </w:r>
    </w:p>
    <w:p w:rsidR="00605134" w:rsidRPr="00940AB1" w:rsidRDefault="0006036D" w:rsidP="00940AB1">
      <w:pPr>
        <w:ind w:firstLine="709"/>
        <w:contextualSpacing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Силами управы района и досуговыми учреждениями проведено </w:t>
      </w:r>
      <w:r w:rsidR="007B450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40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досуговых и 30 спортивных мероприятий в районе, кроме того </w:t>
      </w:r>
      <w:r w:rsidR="00CE14A3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танцевальные коллективы учреждения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принимали участие в городских 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культурно-досуговых мероприяти</w:t>
      </w:r>
      <w:r w:rsidR="00CE14A3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ях</w:t>
      </w:r>
      <w:r w:rsidR="0060513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.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К памятным датам, таким как День Победы, День памяти и скорби, годовщина Битвы под Москвой, управой района совместно с Советом депутатов, Советом ветеранов и Молодежной палатой было организовано возложение цветов к памятникам и мемориальным доскам: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1. Мемориальная доска Котову Иван Григорьевичу (ул. Яблочкова, д. 35Б)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2. Мемориальная доска Ионину Георгию Дмитриевичу (ул. Яблочкова, д. 41)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3. Бюст Герою Советского Союза 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С.В. (ул. Яблочкова, д. 10А)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4. Мемориал Славы (ул. 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Милашенкова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9Б)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5. Памятник воинам 3-й гвардейской танковой армии (ул. Яблочкова д. 5А, стр.2)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6. Памятник работникам машиностроительного завода "Знамя", погибшим в Великой Отечественной войне (ул. Руставели, вл.7)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lastRenderedPageBreak/>
        <w:t xml:space="preserve">7 Памятник работникам Московского троллейбусного завода, погибшим в Великой Отечественной войне (ул. </w:t>
      </w:r>
      <w:proofErr w:type="gram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Большая</w:t>
      </w:r>
      <w:proofErr w:type="gram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Новодмитровская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, д. 28)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8. Памятник рабочим и служащим завода "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Станколит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", погибшим в Великой Отечественной войне (ул. </w:t>
      </w:r>
      <w:proofErr w:type="gram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Складочная</w:t>
      </w:r>
      <w:proofErr w:type="gram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д. 1, стр. 17).  </w:t>
      </w:r>
    </w:p>
    <w:p w:rsidR="00605134" w:rsidRPr="00940AB1" w:rsidRDefault="00605134" w:rsidP="00940AB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В 202</w:t>
      </w:r>
      <w:r w:rsidR="00CB62F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4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году более </w:t>
      </w:r>
      <w:r w:rsidR="0089676B" w:rsidRPr="00940AB1">
        <w:rPr>
          <w:rFonts w:ascii="Times New Roman" w:hAnsi="Times New Roman"/>
          <w:kern w:val="2"/>
          <w:sz w:val="28"/>
          <w:szCs w:val="28"/>
          <w:lang w:eastAsia="hi-IN" w:bidi="hi-IN"/>
        </w:rPr>
        <w:t>350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жителей Бутырского района на онлайн-площадках, организованных ГБУ СДЦ «Кентавр» филиал «Гармония»</w:t>
      </w:r>
      <w:r w:rsidR="001B0AA0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, МОО ПК «Надежда-Н»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и </w:t>
      </w:r>
      <w:r w:rsidR="001B0AA0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  <w:r w:rsidR="001B0AA0" w:rsidRPr="00940AB1">
        <w:rPr>
          <w:rFonts w:ascii="Times New Roman" w:hAnsi="Times New Roman"/>
          <w:sz w:val="28"/>
          <w:szCs w:val="28"/>
        </w:rPr>
        <w:t xml:space="preserve">ГБПОУ Московский Колледж социальных профессий им. </w:t>
      </w:r>
      <w:proofErr w:type="spellStart"/>
      <w:r w:rsidR="001B0AA0" w:rsidRPr="00940AB1">
        <w:rPr>
          <w:rFonts w:ascii="Times New Roman" w:hAnsi="Times New Roman"/>
          <w:sz w:val="28"/>
          <w:szCs w:val="28"/>
        </w:rPr>
        <w:t>Е.И.Холостовой</w:t>
      </w:r>
      <w:proofErr w:type="spellEnd"/>
      <w:r w:rsidR="001B0AA0" w:rsidRPr="00940AB1">
        <w:rPr>
          <w:rFonts w:ascii="Times New Roman" w:hAnsi="Times New Roman"/>
          <w:sz w:val="28"/>
          <w:szCs w:val="28"/>
        </w:rPr>
        <w:t xml:space="preserve"> 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Департамента труда и социальной защиты населения, приняли участие в ежегодном большом этнографическом диктанте.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На т</w:t>
      </w:r>
      <w:r w:rsidR="00CB62F4"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ерритории района функционируют 6</w:t>
      </w: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катков с естественным льдом. В ГАУК г. Москвы «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ПКи</w:t>
      </w:r>
      <w:proofErr w:type="gram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О«</w:t>
      </w:r>
      <w:proofErr w:type="gram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Дубки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» (</w:t>
      </w:r>
      <w:proofErr w:type="spellStart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Гончаровский</w:t>
      </w:r>
      <w:proofErr w:type="spellEnd"/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парк) работает каток с искусственным льдом. </w:t>
      </w:r>
    </w:p>
    <w:p w:rsidR="00605134" w:rsidRPr="00940AB1" w:rsidRDefault="00CE14A3" w:rsidP="00940AB1">
      <w:pPr>
        <w:spacing w:after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 </w:t>
      </w: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 ПРИЗЫВЕ ГРАЖДАН НА ВОЕННУЮ СЛУЖБУ</w:t>
      </w:r>
    </w:p>
    <w:p w:rsidR="00030D0D" w:rsidRPr="00940AB1" w:rsidRDefault="00030D0D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Управа района на постоянной основе осуществляет деятельность по организации призыва граждан Бутырского района на военную службу.</w:t>
      </w:r>
    </w:p>
    <w:p w:rsidR="00030D0D" w:rsidRPr="00940AB1" w:rsidRDefault="00030D0D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План 2024 года по призыву граждан Бутырского района на военную службу:</w:t>
      </w:r>
    </w:p>
    <w:p w:rsidR="00030D0D" w:rsidRPr="00940AB1" w:rsidRDefault="00030D0D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 xml:space="preserve">- весной составлял 36 человек, призвано 64; </w:t>
      </w:r>
    </w:p>
    <w:p w:rsidR="00605134" w:rsidRPr="00940AB1" w:rsidRDefault="00030D0D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  <w:r w:rsidRPr="00940AB1"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  <w:t>- осенью составлял 44 человека, призвано 56.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ВЗАИМОДЕЙСТВИЕ С СОВЕТОМ ДЕПУТАТОВ</w:t>
      </w: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 xml:space="preserve">МУНИЦИПАЛЬНОГО ОКРУГА </w:t>
      </w:r>
      <w:proofErr w:type="gramStart"/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БУТЫРСКИЙ</w:t>
      </w:r>
      <w:proofErr w:type="gramEnd"/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Совет депутатов муниципального округа Бутырский в 202</w:t>
      </w:r>
      <w:r w:rsidR="000E3D21" w:rsidRPr="00940AB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году рассмотрел </w:t>
      </w:r>
      <w:r w:rsidR="001C4578" w:rsidRPr="00940AB1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материал</w:t>
      </w:r>
      <w:r w:rsidR="001C4578"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различной тематики, подготовленный управой района. По всем принято положительное решение. </w:t>
      </w:r>
    </w:p>
    <w:p w:rsidR="00605134" w:rsidRPr="00940AB1" w:rsidRDefault="00605134" w:rsidP="00940AB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Управой и Советом депутатов первостепенное внимание уделялось вопросам, касающимся развитию инфраструктуры и улучшению качества жизни жителей района. </w:t>
      </w: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ВЗАИМОДЕЙСТВИЕ С СОВЕТОМ ОПОП</w:t>
      </w:r>
    </w:p>
    <w:p w:rsidR="00605134" w:rsidRPr="00940AB1" w:rsidRDefault="00605134" w:rsidP="00940AB1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С целью выявления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недекларируемых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фактов сдачи жилых помещений в аренду и привлечения собственников к уплате налоговых платежей в управе осуществляет деятельность Рабочая группа, в состав которой входят сотрудники управы, ОПОП Бутырского района, ОМВД России по Бутырскому району, представители ИФНС.  </w:t>
      </w:r>
    </w:p>
    <w:p w:rsidR="00605134" w:rsidRPr="00940AB1" w:rsidRDefault="00605134" w:rsidP="00940AB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году проведено 1 заседание Рабочей группы. По всем фактам сдачи жилых помещений управой и Советом ОПОП были организованы и проведены комиссионные обследования.</w:t>
      </w:r>
    </w:p>
    <w:p w:rsidR="00605134" w:rsidRPr="00940AB1" w:rsidRDefault="00605134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Выявлено и внесено в базу СИВ ОПОП </w:t>
      </w:r>
      <w:r w:rsidR="00D3695B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95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информаций о сдаче квартир в наём, по которым проводится проверка УУП. </w:t>
      </w:r>
      <w:proofErr w:type="gramEnd"/>
    </w:p>
    <w:p w:rsidR="00605134" w:rsidRPr="00940AB1" w:rsidRDefault="00605134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За отчетный период общественными пунктами охраны порядка Бутырского района рассмотрено 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1812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заявлений, обращений граждан и коллективных обращений. По итогам этих обращений проведено 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1463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мероприяти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я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605134" w:rsidRPr="00940AB1" w:rsidRDefault="00605134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 отчетный период ОПОП Бутырского района выявил и направил в УВД по СВАО 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24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уведомлени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я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для принятия мер о фактах употребления запрещенных препаратов. </w:t>
      </w:r>
    </w:p>
    <w:p w:rsidR="00605134" w:rsidRPr="00940AB1" w:rsidRDefault="00605134" w:rsidP="00940A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Сотрудники ОПОП и Народной Дружины принимали активное участие в рамках весенне-осенней призывной кампании 202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г. по оповещению граждан, подлежащих призыву.</w:t>
      </w:r>
    </w:p>
    <w:p w:rsidR="00605134" w:rsidRPr="00940AB1" w:rsidRDefault="00605134" w:rsidP="00940AB1">
      <w:pPr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НАЗНАЧЕНИЕ МЕСТ ОТБЫВАНИЯ НАКАЗАНИЯ</w:t>
      </w: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ПО ИСПРАВИТЕЛЬНЫМ И ОБЯЗАТЕЛЬНЫМ РАБОТАМ</w:t>
      </w:r>
    </w:p>
    <w:p w:rsidR="00605134" w:rsidRPr="00940AB1" w:rsidRDefault="00605134" w:rsidP="00940AB1">
      <w:pPr>
        <w:spacing w:before="120"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отбывания наказания по исправительным и обязательным работам в районе определена организация -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района». В 202</w:t>
      </w:r>
      <w:r w:rsidR="007A0D89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году </w:t>
      </w:r>
      <w:r w:rsidR="007A0D89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человек были приняты в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Бутырского района» для отбывания наказания (</w:t>
      </w:r>
      <w:r w:rsidR="007A0D89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из которых – обязательные работы, а </w:t>
      </w:r>
      <w:r w:rsidR="007A0D89"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– исправительные).</w:t>
      </w:r>
    </w:p>
    <w:p w:rsidR="00605134" w:rsidRPr="00940AB1" w:rsidRDefault="00605134" w:rsidP="00DB737B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РАБОТА СО СПИСКАМИ ПРИСЯЖНЫХ ЗАСЕДАТЕЛЕЙ</w:t>
      </w: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МОСКОВСКОГО ГОРОДСКОГО СУДА, 2-ГО ЗАПАДНОГО ОКРУЖНОГО ВОЕННОГО СУДА И ОСТАНКИНСКОГО РАЙОННОГО СУДА ГОРОДА МОСКВЫ</w:t>
      </w:r>
    </w:p>
    <w:p w:rsidR="00605134" w:rsidRPr="00940AB1" w:rsidRDefault="00605134" w:rsidP="00940AB1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030D0D"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году проведена работа по формированию дополнительных списков в общие и запасные списки кандидатов присяжных заседателей Московского городского суда, 2-го Западного окружного военного суда и Останкинского районного суда города Москвы на 2022-2025 гг. </w:t>
      </w:r>
    </w:p>
    <w:p w:rsidR="00605134" w:rsidRPr="00940AB1" w:rsidRDefault="00605134" w:rsidP="00940AB1">
      <w:pPr>
        <w:spacing w:before="12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Осуществлена рассылка </w:t>
      </w:r>
      <w:r w:rsidR="00030D0D" w:rsidRPr="00940AB1">
        <w:rPr>
          <w:rFonts w:ascii="Times New Roman" w:hAnsi="Times New Roman"/>
          <w:color w:val="000000" w:themeColor="text1"/>
          <w:sz w:val="28"/>
          <w:szCs w:val="28"/>
        </w:rPr>
        <w:t>241</w:t>
      </w:r>
      <w:r w:rsidRPr="00940AB1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уведомлени</w:t>
      </w:r>
      <w:r w:rsidR="00030D0D" w:rsidRPr="00940AB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кандидатам в присяжные заседатели судов. Списки присяжных вышеуказанных судов на 2023-2025 гг. в количестве </w:t>
      </w:r>
      <w:r w:rsidR="00030D0D"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143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="00030D0D" w:rsidRPr="00940A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сформированы.</w:t>
      </w:r>
    </w:p>
    <w:p w:rsidR="00605134" w:rsidRPr="00940AB1" w:rsidRDefault="00605134" w:rsidP="00940AB1">
      <w:pPr>
        <w:spacing w:after="0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ОРГАНИЗАЦИЯ ИНФОРМИРОВАНИЯ НАСЕЛЕНИЯ</w:t>
      </w:r>
    </w:p>
    <w:p w:rsidR="00605134" w:rsidRPr="00940AB1" w:rsidRDefault="00605134" w:rsidP="00940AB1">
      <w:pPr>
        <w:spacing w:after="0"/>
        <w:jc w:val="both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940AB1" w:rsidRDefault="00605134" w:rsidP="00940AB1">
      <w:pPr>
        <w:spacing w:before="120"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информирования населения обеспечивалась путем размещения информации: </w:t>
      </w:r>
    </w:p>
    <w:p w:rsidR="00605134" w:rsidRPr="00940AB1" w:rsidRDefault="00605134" w:rsidP="00940AB1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>На официальном сайте управы района;</w:t>
      </w:r>
    </w:p>
    <w:p w:rsidR="00605134" w:rsidRPr="00940AB1" w:rsidRDefault="00605134" w:rsidP="00940AB1">
      <w:pPr>
        <w:pStyle w:val="a3"/>
        <w:spacing w:before="120" w:line="276" w:lineRule="auto"/>
        <w:ind w:left="1146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>В основных разделах опубликовано 1</w:t>
      </w:r>
      <w:r w:rsidR="00AE7DCC" w:rsidRPr="00940AB1">
        <w:rPr>
          <w:bCs/>
          <w:color w:val="000000" w:themeColor="text1"/>
          <w:szCs w:val="28"/>
        </w:rPr>
        <w:t>637</w:t>
      </w:r>
      <w:r w:rsidRPr="00940AB1">
        <w:rPr>
          <w:bCs/>
          <w:color w:val="000000" w:themeColor="text1"/>
          <w:szCs w:val="28"/>
        </w:rPr>
        <w:t xml:space="preserve"> новостей и материалов, в том числе: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>«Информирование жителей» - 256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 xml:space="preserve"> «Новости» -  </w:t>
      </w:r>
      <w:r w:rsidR="00AE7DCC" w:rsidRPr="00940AB1">
        <w:rPr>
          <w:bCs/>
          <w:color w:val="000000" w:themeColor="text1"/>
          <w:szCs w:val="28"/>
        </w:rPr>
        <w:t>700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 xml:space="preserve"> «Прокурор разъясняет» - </w:t>
      </w:r>
      <w:r w:rsidR="004D2232" w:rsidRPr="00940AB1">
        <w:rPr>
          <w:bCs/>
          <w:color w:val="000000" w:themeColor="text1"/>
          <w:szCs w:val="28"/>
        </w:rPr>
        <w:t>101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 xml:space="preserve"> «Пенсионный фонд Российской Федерации информирует» -</w:t>
      </w:r>
      <w:r w:rsidR="00AE7DCC" w:rsidRPr="00940AB1">
        <w:rPr>
          <w:bCs/>
          <w:color w:val="000000" w:themeColor="text1"/>
          <w:szCs w:val="28"/>
        </w:rPr>
        <w:t xml:space="preserve"> 129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lastRenderedPageBreak/>
        <w:t xml:space="preserve"> «Управление Федеральной Налоговой Службы по г. Москве информирует» - </w:t>
      </w:r>
      <w:r w:rsidR="00AE7DCC" w:rsidRPr="00940AB1">
        <w:rPr>
          <w:bCs/>
          <w:color w:val="000000" w:themeColor="text1"/>
          <w:szCs w:val="28"/>
        </w:rPr>
        <w:t>67</w:t>
      </w:r>
    </w:p>
    <w:p w:rsidR="00605134" w:rsidRPr="00940AB1" w:rsidRDefault="00605134" w:rsidP="00940AB1">
      <w:pPr>
        <w:pStyle w:val="a3"/>
        <w:numPr>
          <w:ilvl w:val="0"/>
          <w:numId w:val="4"/>
        </w:numPr>
        <w:spacing w:before="120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 xml:space="preserve"> «Новости МЧС» - </w:t>
      </w:r>
      <w:r w:rsidR="00AE7DCC" w:rsidRPr="00940AB1">
        <w:rPr>
          <w:bCs/>
          <w:color w:val="000000" w:themeColor="text1"/>
          <w:szCs w:val="28"/>
        </w:rPr>
        <w:t>384</w:t>
      </w:r>
    </w:p>
    <w:p w:rsidR="00605134" w:rsidRPr="00940AB1" w:rsidRDefault="00605134" w:rsidP="00940AB1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proofErr w:type="gramStart"/>
      <w:r w:rsidRPr="00940AB1">
        <w:rPr>
          <w:bCs/>
          <w:color w:val="000000" w:themeColor="text1"/>
          <w:szCs w:val="28"/>
        </w:rPr>
        <w:t>В районной интернет-газете «Бутырские новости»;</w:t>
      </w:r>
      <w:proofErr w:type="gramEnd"/>
    </w:p>
    <w:p w:rsidR="00605134" w:rsidRPr="00940AB1" w:rsidRDefault="00605134" w:rsidP="00940AB1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>На информационных стендах управы (обновление информации еженедельно)</w:t>
      </w:r>
      <w:r w:rsidRPr="00940AB1">
        <w:rPr>
          <w:bCs/>
          <w:i/>
          <w:color w:val="000000" w:themeColor="text1"/>
          <w:szCs w:val="28"/>
        </w:rPr>
        <w:t>;</w:t>
      </w:r>
    </w:p>
    <w:p w:rsidR="00605134" w:rsidRPr="00940AB1" w:rsidRDefault="00605134" w:rsidP="00940AB1">
      <w:pPr>
        <w:pStyle w:val="a3"/>
        <w:numPr>
          <w:ilvl w:val="0"/>
          <w:numId w:val="37"/>
        </w:numPr>
        <w:spacing w:before="120" w:line="276" w:lineRule="auto"/>
        <w:rPr>
          <w:bCs/>
          <w:color w:val="000000" w:themeColor="text1"/>
          <w:szCs w:val="28"/>
        </w:rPr>
      </w:pPr>
      <w:r w:rsidRPr="00940AB1">
        <w:rPr>
          <w:bCs/>
          <w:color w:val="000000" w:themeColor="text1"/>
          <w:szCs w:val="28"/>
        </w:rPr>
        <w:t>в социальных сетях «</w:t>
      </w:r>
      <w:proofErr w:type="spellStart"/>
      <w:r w:rsidRPr="00940AB1">
        <w:rPr>
          <w:bCs/>
          <w:color w:val="000000" w:themeColor="text1"/>
          <w:szCs w:val="28"/>
        </w:rPr>
        <w:t>ВКонтакте</w:t>
      </w:r>
      <w:proofErr w:type="spellEnd"/>
      <w:r w:rsidRPr="00940AB1">
        <w:rPr>
          <w:bCs/>
          <w:color w:val="000000" w:themeColor="text1"/>
          <w:szCs w:val="28"/>
        </w:rPr>
        <w:t>», «</w:t>
      </w:r>
      <w:proofErr w:type="spellStart"/>
      <w:r w:rsidRPr="00940AB1">
        <w:rPr>
          <w:bCs/>
          <w:color w:val="000000" w:themeColor="text1"/>
          <w:szCs w:val="28"/>
        </w:rPr>
        <w:t>Telegram</w:t>
      </w:r>
      <w:proofErr w:type="spellEnd"/>
      <w:r w:rsidRPr="00940AB1">
        <w:rPr>
          <w:bCs/>
          <w:color w:val="000000" w:themeColor="text1"/>
          <w:szCs w:val="28"/>
        </w:rPr>
        <w:t>», «Одноклассники».</w:t>
      </w:r>
    </w:p>
    <w:p w:rsidR="00605134" w:rsidRPr="00940AB1" w:rsidRDefault="004C6738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6738">
        <w:rPr>
          <w:rFonts w:ascii="Times New Roman" w:hAnsi="Times New Roman"/>
          <w:bCs/>
          <w:color w:val="000000" w:themeColor="text1"/>
          <w:sz w:val="28"/>
          <w:szCs w:val="28"/>
        </w:rPr>
        <w:t>В 2024 году регулярно проводились субботние о</w:t>
      </w:r>
      <w:r w:rsidR="00731C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бходы территории главой управы </w:t>
      </w:r>
      <w:r w:rsidRPr="004C6738">
        <w:rPr>
          <w:rFonts w:ascii="Times New Roman" w:hAnsi="Times New Roman"/>
          <w:bCs/>
          <w:color w:val="000000" w:themeColor="text1"/>
          <w:sz w:val="28"/>
          <w:szCs w:val="28"/>
        </w:rPr>
        <w:t>и активными жителями района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, в ходе которых поступил</w:t>
      </w:r>
      <w:r w:rsidR="004D2232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D2232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вопросы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По всем вопросам приняты меры и даны разъяснения. </w:t>
      </w:r>
    </w:p>
    <w:p w:rsidR="00605134" w:rsidRPr="00940AB1" w:rsidRDefault="00D31758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Проводились 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встреч</w:t>
      </w:r>
      <w:r w:rsidRPr="00940AB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представителями ТСЖ, ЖСК, ЖК, общежитий высших учебных заведений (МИИТ, Литературный институт) по вопросу содержания объектов городского хозяйства и многоквартирных домов в осенне-зимний период 202</w:t>
      </w:r>
      <w:r w:rsidR="00AE7DCC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AE7DCC" w:rsidRPr="00940AB1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605134" w:rsidRPr="00940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года.</w:t>
      </w:r>
    </w:p>
    <w:p w:rsidR="00605134" w:rsidRPr="00940AB1" w:rsidRDefault="00605134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E7DCC" w:rsidRPr="00940AB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году было проведено 12 встреч с общественными советниками управы. </w:t>
      </w:r>
    </w:p>
    <w:p w:rsidR="00605134" w:rsidRPr="00940AB1" w:rsidRDefault="00605134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Личные приемы гра</w:t>
      </w:r>
      <w:r w:rsidR="004D2232" w:rsidRPr="00940AB1">
        <w:rPr>
          <w:rFonts w:ascii="Times New Roman" w:hAnsi="Times New Roman"/>
          <w:color w:val="000000" w:themeColor="text1"/>
          <w:sz w:val="28"/>
          <w:szCs w:val="28"/>
        </w:rPr>
        <w:t>ждан проводятся еженедельно по средам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3010" w:rsidRPr="00940AB1" w:rsidRDefault="00473010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5134" w:rsidRPr="00940AB1" w:rsidRDefault="00605134" w:rsidP="00DB737B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ЧРЕЗВЫЧАЙНЫЕ СИТУАЦИИ И ПОЖАРНАЯ БЕЗОПАСНОСТЬ</w:t>
      </w:r>
    </w:p>
    <w:p w:rsidR="00605134" w:rsidRPr="00940AB1" w:rsidRDefault="00605134" w:rsidP="00D4422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(ЧС и ПБ)</w:t>
      </w:r>
    </w:p>
    <w:p w:rsidR="007E0FB9" w:rsidRPr="00940AB1" w:rsidRDefault="007E0FB9" w:rsidP="00D4422F">
      <w:pPr>
        <w:spacing w:line="240" w:lineRule="auto"/>
        <w:jc w:val="both"/>
      </w:pPr>
    </w:p>
    <w:p w:rsidR="007E0FB9" w:rsidRPr="00940AB1" w:rsidRDefault="007E0FB9" w:rsidP="00D4422F">
      <w:pPr>
        <w:spacing w:before="120"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Работа по предупреждению и ликвидации ЧС и обеспечению пожарной безопасности на территории района ведется на постоянной основе: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 информация о предупреждении чрезвычайных ситуаций и обеспечению пожарной безопасности размещается на информационных стендах управы района и в подъездах домов, социальных сетях управы.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-   ежемесячно направляются сотрудники подведомственных организаций на обучение в УНЦ СВАО по ГО и ЧС;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2024 году было проведено: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ab/>
        <w:t>заседаний АТК – 4;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ab/>
        <w:t>заседаний КЧС – 5.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За истекший период 2024 года на территории Бутырского района произошло 2</w:t>
      </w:r>
      <w:r w:rsidR="002409AC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пожаров, на которых погиб 1 человек.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2024 году на пожарах пострадавших 1чел, погибло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чел. </w:t>
      </w:r>
    </w:p>
    <w:p w:rsidR="007E0FB9" w:rsidRPr="00940AB1" w:rsidRDefault="007E0FB9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На базе ГБУ «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Жилищник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Бутырского» района создано звено сводной мобильной группировки (СМГ) в составе, которой входят 1 ед. техники (поливомоечный КАМАЗ), и обученные сотрудники в количестве 7 человек. Указанные силы и средства используются в пер</w:t>
      </w:r>
      <w:r w:rsidR="009F3504">
        <w:rPr>
          <w:rFonts w:ascii="Times New Roman" w:hAnsi="Times New Roman"/>
          <w:color w:val="000000" w:themeColor="text1"/>
          <w:sz w:val="28"/>
          <w:szCs w:val="28"/>
        </w:rPr>
        <w:t>иод тушения пожаров и других ЧС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5134" w:rsidRPr="00940AB1" w:rsidRDefault="00605134" w:rsidP="00940AB1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741E6" w:rsidRPr="00940AB1" w:rsidRDefault="00E741E6" w:rsidP="00940AB1">
      <w:pPr>
        <w:spacing w:after="0"/>
        <w:ind w:right="-54" w:firstLine="708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741E6" w:rsidRPr="00940AB1" w:rsidRDefault="00E741E6" w:rsidP="00940AB1">
      <w:pPr>
        <w:spacing w:after="0"/>
        <w:jc w:val="both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lastRenderedPageBreak/>
        <w:t xml:space="preserve">КОМИССИЯ ПО ДЕЛАМ НЕСОВЕРШЕННОЛЕТНИХ </w:t>
      </w:r>
    </w:p>
    <w:p w:rsidR="00E741E6" w:rsidRPr="00940AB1" w:rsidRDefault="00E741E6" w:rsidP="00940AB1">
      <w:pPr>
        <w:spacing w:after="0"/>
        <w:jc w:val="both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И ЗАЩИТЕ ИХ ПРАВ</w:t>
      </w:r>
    </w:p>
    <w:p w:rsidR="00E741E6" w:rsidRPr="00940AB1" w:rsidRDefault="00E741E6" w:rsidP="00940AB1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4954" w:rsidRPr="00940AB1" w:rsidRDefault="00DB4954" w:rsidP="00940AB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В 2024 году проведено 26 заседаний комиссии по делам несовершеннолетних и защите их прав. На заседаниях комиссии рассмотрено материалов в отношении несовершеннолетних – 41, в отношении родителей/законных представителей несовершеннолетних – 57, вопросов организации социального сопровождения несовершеннолетних и их семей – 20.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23.12.2024 г. на профилактическом учете в Комиссии по делам несовершеннолетних и защите их прав Бутырского района города Москвы состоит 3 несовершеннолетних группы риска и 12 семей, находящихся в социально опасном положении. 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С профилактического учета за отчетный период в связи с выходом из социально опасного положения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, снято 32 несовершеннолетних. 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полномочий по координации и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контролю за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Законодательства об основах системы профилактики правонарушений несовершеннолетними в 2024 году проведено 12 проверок деятельности органов и учреждений системы профилактики Бутырского района. 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Проведены 3 </w:t>
      </w:r>
      <w:proofErr w:type="gramStart"/>
      <w:r w:rsidRPr="00940AB1">
        <w:rPr>
          <w:rFonts w:ascii="Times New Roman" w:hAnsi="Times New Roman"/>
          <w:color w:val="000000" w:themeColor="text1"/>
          <w:sz w:val="28"/>
          <w:szCs w:val="28"/>
        </w:rPr>
        <w:t>круглых</w:t>
      </w:r>
      <w:proofErr w:type="gram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стола на темы: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1) «Профилактика преступлений и правонару</w:t>
      </w:r>
      <w:r w:rsidR="00011D43">
        <w:rPr>
          <w:rFonts w:ascii="Times New Roman" w:hAnsi="Times New Roman"/>
          <w:color w:val="000000" w:themeColor="text1"/>
          <w:sz w:val="28"/>
          <w:szCs w:val="28"/>
        </w:rPr>
        <w:t>шений среди несовершеннолетних»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2)«Мир без наркотиков, организация работы по профилактике здоро</w:t>
      </w:r>
      <w:r w:rsidR="00011D43">
        <w:rPr>
          <w:rFonts w:ascii="Times New Roman" w:hAnsi="Times New Roman"/>
          <w:color w:val="000000" w:themeColor="text1"/>
          <w:sz w:val="28"/>
          <w:szCs w:val="28"/>
        </w:rPr>
        <w:t>вого образа жизни»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B4954" w:rsidRPr="00940AB1" w:rsidRDefault="00DB4954" w:rsidP="00940AB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3)«Профилактика гибели и </w:t>
      </w:r>
      <w:proofErr w:type="spellStart"/>
      <w:r w:rsidRPr="00940AB1">
        <w:rPr>
          <w:rFonts w:ascii="Times New Roman" w:hAnsi="Times New Roman"/>
          <w:color w:val="000000" w:themeColor="text1"/>
          <w:sz w:val="28"/>
          <w:szCs w:val="28"/>
        </w:rPr>
        <w:t>травмирования</w:t>
      </w:r>
      <w:proofErr w:type="spellEnd"/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детей на пожарах» </w:t>
      </w:r>
    </w:p>
    <w:p w:rsidR="00DB4954" w:rsidRPr="00940AB1" w:rsidRDefault="00DB4954" w:rsidP="00DB737B">
      <w:pPr>
        <w:spacing w:before="120" w:after="0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E741E6" w:rsidRPr="00940AB1" w:rsidRDefault="00E741E6" w:rsidP="00DB737B">
      <w:pPr>
        <w:spacing w:before="120" w:after="0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ОБРАЩЕНИЯ ГРАЖДАН</w:t>
      </w:r>
    </w:p>
    <w:p w:rsidR="00DB4954" w:rsidRPr="00940AB1" w:rsidRDefault="00DB4954" w:rsidP="00940AB1">
      <w:pPr>
        <w:spacing w:before="120" w:after="0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4954" w:rsidRPr="00940AB1" w:rsidRDefault="00DB4954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0AB1">
        <w:rPr>
          <w:rFonts w:ascii="Times New Roman" w:hAnsi="Times New Roman"/>
          <w:sz w:val="28"/>
          <w:szCs w:val="28"/>
        </w:rPr>
        <w:t xml:space="preserve">В 2024 году с 01.01.2024 по 31.12.2024 в управу поступило </w:t>
      </w:r>
      <w:r w:rsidRPr="00940A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2435 </w:t>
      </w:r>
      <w:r w:rsidRPr="00940AB1">
        <w:rPr>
          <w:rFonts w:ascii="Times New Roman" w:hAnsi="Times New Roman"/>
          <w:sz w:val="28"/>
          <w:szCs w:val="28"/>
        </w:rPr>
        <w:t>обращений граждан.</w:t>
      </w:r>
    </w:p>
    <w:p w:rsidR="00DB4954" w:rsidRPr="00940AB1" w:rsidRDefault="00DB4954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0AB1">
        <w:rPr>
          <w:rFonts w:ascii="Times New Roman" w:hAnsi="Times New Roman"/>
          <w:sz w:val="28"/>
          <w:szCs w:val="28"/>
        </w:rPr>
        <w:t>Все обращения рассмотрены сотрудниками структурных подразделений управы, ответы размещены в системе электронного документооборота Правительства Москвы.</w:t>
      </w:r>
    </w:p>
    <w:p w:rsidR="00DB4954" w:rsidRPr="00940AB1" w:rsidRDefault="00DB4954" w:rsidP="00940AB1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0AB1">
        <w:rPr>
          <w:rFonts w:ascii="Times New Roman" w:hAnsi="Times New Roman"/>
          <w:sz w:val="28"/>
          <w:szCs w:val="28"/>
        </w:rPr>
        <w:t>Ответы на письменные обращения граждан направлялись заявителям в письменной форме (</w:t>
      </w:r>
      <w:r w:rsidRPr="00940AB1">
        <w:rPr>
          <w:rFonts w:ascii="Times New Roman" w:hAnsi="Times New Roman"/>
          <w:i/>
          <w:sz w:val="28"/>
          <w:szCs w:val="28"/>
        </w:rPr>
        <w:t>на бумажном носителе</w:t>
      </w:r>
      <w:r w:rsidRPr="00940AB1">
        <w:rPr>
          <w:rFonts w:ascii="Times New Roman" w:hAnsi="Times New Roman"/>
          <w:sz w:val="28"/>
          <w:szCs w:val="28"/>
        </w:rPr>
        <w:t>) в установленные сроки.</w:t>
      </w:r>
    </w:p>
    <w:p w:rsidR="00DB4954" w:rsidRPr="00DB737B" w:rsidRDefault="00DB4954" w:rsidP="00DB737B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954" w:rsidRPr="00DB737B" w:rsidRDefault="00DB4954" w:rsidP="00DB737B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737B">
        <w:rPr>
          <w:rFonts w:ascii="Times New Roman" w:hAnsi="Times New Roman"/>
          <w:sz w:val="28"/>
          <w:szCs w:val="28"/>
        </w:rPr>
        <w:t>Тематика письменных обращений граждан</w:t>
      </w:r>
    </w:p>
    <w:p w:rsidR="00DB4954" w:rsidRPr="00DB737B" w:rsidRDefault="00DB4954" w:rsidP="00DB737B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737B">
        <w:rPr>
          <w:rFonts w:ascii="Times New Roman" w:hAnsi="Times New Roman"/>
          <w:sz w:val="28"/>
          <w:szCs w:val="28"/>
        </w:rPr>
        <w:t>за период с 01.01.2024 по 31.12.2024</w:t>
      </w:r>
    </w:p>
    <w:p w:rsidR="00DB4954" w:rsidRPr="00940AB1" w:rsidRDefault="00DB4954" w:rsidP="00940AB1">
      <w:pPr>
        <w:widowControl w:val="0"/>
        <w:tabs>
          <w:tab w:val="center" w:pos="4677"/>
          <w:tab w:val="left" w:pos="77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835"/>
      </w:tblGrid>
      <w:tr w:rsidR="00DB4954" w:rsidRPr="00940AB1" w:rsidTr="00D4422F">
        <w:trPr>
          <w:trHeight w:val="399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Поступило</w:t>
            </w:r>
          </w:p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всего вопросов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«Жилищно-коммунальное 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907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территорий»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1005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«Транспорт и связь»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159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«Строительство»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 w:rsidR="00DB4954" w:rsidRPr="00940AB1" w:rsidTr="00D4422F">
        <w:trPr>
          <w:trHeight w:val="370"/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«Социальное обеспечение»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210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«Услуги торговли и бытового обслуживания»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141</w:t>
            </w:r>
          </w:p>
        </w:tc>
      </w:tr>
      <w:tr w:rsidR="00DB4954" w:rsidRPr="00940AB1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«Благодарность»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(содержание и эксплуатация жилого фонда), </w:t>
            </w:r>
          </w:p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 (благоустройство),</w:t>
            </w:r>
          </w:p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sz w:val="28"/>
                <w:szCs w:val="28"/>
                <w:lang w:eastAsia="en-US"/>
              </w:rPr>
              <w:t>1 (социальная сфера)</w:t>
            </w:r>
          </w:p>
        </w:tc>
      </w:tr>
      <w:tr w:rsidR="00DB4954" w:rsidRPr="00187A4A" w:rsidTr="00D4422F">
        <w:trPr>
          <w:jc w:val="center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54" w:rsidRPr="00DB737B" w:rsidRDefault="00DB4954" w:rsidP="00940A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954" w:rsidRPr="00DB737B" w:rsidRDefault="00DB4954" w:rsidP="00940AB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B73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2435</w:t>
            </w:r>
          </w:p>
        </w:tc>
      </w:tr>
    </w:tbl>
    <w:p w:rsidR="00605134" w:rsidRPr="00940AB1" w:rsidRDefault="00605134" w:rsidP="00940AB1">
      <w:pPr>
        <w:spacing w:before="120" w:after="0"/>
        <w:contextualSpacing/>
        <w:jc w:val="both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</w:p>
    <w:p w:rsidR="00605134" w:rsidRPr="00940AB1" w:rsidRDefault="00605134" w:rsidP="00473010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ПОРТАЛ ПРАВИТЕЛЬСТВА МОСКВЫ</w:t>
      </w:r>
    </w:p>
    <w:p w:rsidR="00605134" w:rsidRPr="00940AB1" w:rsidRDefault="00605134" w:rsidP="00473010">
      <w:pPr>
        <w:spacing w:after="0" w:line="240" w:lineRule="atLeast"/>
        <w:ind w:firstLine="426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 w:rsidRPr="00940AB1"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«МОСКВА. НАШ ГОРОД»</w:t>
      </w:r>
    </w:p>
    <w:p w:rsidR="00473010" w:rsidRDefault="00473010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73010">
        <w:rPr>
          <w:rFonts w:ascii="Times New Roman" w:hAnsi="Times New Roman"/>
          <w:sz w:val="28"/>
          <w:szCs w:val="28"/>
        </w:rPr>
        <w:t>На портал Правительства Москвы «Наш город» поступило 11301 обращений. Из них: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Дворовые территории – 4101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Многоквартирные дома – 4085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дорожного хозяйства – 2462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Городские объекты – 435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– 41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– 69шт.;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строительства – 95 шт.;</w:t>
      </w:r>
    </w:p>
    <w:p w:rsidR="00611E4A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торговли – 13 шт.</w:t>
      </w:r>
    </w:p>
    <w:p w:rsidR="00611E4A" w:rsidRPr="00473010" w:rsidRDefault="00611E4A" w:rsidP="00473010">
      <w:pPr>
        <w:spacing w:before="120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E4A" w:rsidRDefault="00605134" w:rsidP="00E72E6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Подводя итоги 202</w:t>
      </w:r>
      <w:r w:rsidR="00E71AA3" w:rsidRPr="00940AB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 xml:space="preserve"> года, хочу поблагодарить всех руководителей </w:t>
      </w:r>
      <w:r w:rsidRPr="00940AB1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  <w:t xml:space="preserve">районных и общественных организаций, учреждений </w:t>
      </w:r>
      <w:r w:rsidRPr="00940AB1">
        <w:rPr>
          <w:rFonts w:ascii="Times New Roman" w:hAnsi="Times New Roman"/>
          <w:color w:val="000000" w:themeColor="text1"/>
          <w:sz w:val="28"/>
          <w:szCs w:val="28"/>
        </w:rPr>
        <w:t>и весь депутатский корпус за эффективную и слаженную совместную работу.</w:t>
      </w:r>
    </w:p>
    <w:p w:rsidR="00E72E65" w:rsidRPr="008715D3" w:rsidRDefault="00E72E65" w:rsidP="00E72E65">
      <w:pPr>
        <w:spacing w:after="0"/>
        <w:ind w:firstLine="709"/>
        <w:jc w:val="both"/>
        <w:rPr>
          <w:color w:val="000000" w:themeColor="text1"/>
        </w:rPr>
      </w:pPr>
      <w:r w:rsidRPr="00940AB1">
        <w:rPr>
          <w:rFonts w:ascii="Times New Roman" w:hAnsi="Times New Roman"/>
          <w:color w:val="000000" w:themeColor="text1"/>
          <w:sz w:val="28"/>
          <w:szCs w:val="28"/>
        </w:rPr>
        <w:t>СПАСИБО за внимание.</w:t>
      </w:r>
    </w:p>
    <w:sectPr w:rsidR="00E72E65" w:rsidRPr="008715D3" w:rsidSect="004C093D">
      <w:pgSz w:w="11906" w:h="16838"/>
      <w:pgMar w:top="70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5F" w:rsidRDefault="0077145F" w:rsidP="00C156D3">
      <w:pPr>
        <w:spacing w:after="0" w:line="240" w:lineRule="auto"/>
      </w:pPr>
      <w:r>
        <w:separator/>
      </w:r>
    </w:p>
  </w:endnote>
  <w:endnote w:type="continuationSeparator" w:id="0">
    <w:p w:rsidR="0077145F" w:rsidRDefault="0077145F" w:rsidP="00C1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5F" w:rsidRDefault="0077145F" w:rsidP="00C156D3">
      <w:pPr>
        <w:spacing w:after="0" w:line="240" w:lineRule="auto"/>
      </w:pPr>
      <w:r>
        <w:separator/>
      </w:r>
    </w:p>
  </w:footnote>
  <w:footnote w:type="continuationSeparator" w:id="0">
    <w:p w:rsidR="0077145F" w:rsidRDefault="0077145F" w:rsidP="00C1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A2A"/>
    <w:multiLevelType w:val="hybridMultilevel"/>
    <w:tmpl w:val="BF66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424"/>
    <w:multiLevelType w:val="hybridMultilevel"/>
    <w:tmpl w:val="264E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B68"/>
    <w:multiLevelType w:val="hybridMultilevel"/>
    <w:tmpl w:val="C84226B0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D703396"/>
    <w:multiLevelType w:val="hybridMultilevel"/>
    <w:tmpl w:val="0D2A76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8D1325"/>
    <w:multiLevelType w:val="hybridMultilevel"/>
    <w:tmpl w:val="3F761A20"/>
    <w:lvl w:ilvl="0" w:tplc="2BCE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B3BA8"/>
    <w:multiLevelType w:val="hybridMultilevel"/>
    <w:tmpl w:val="CA1887D8"/>
    <w:lvl w:ilvl="0" w:tplc="589E10C6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>
    <w:nsid w:val="14A353A6"/>
    <w:multiLevelType w:val="hybridMultilevel"/>
    <w:tmpl w:val="B5E81FE6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91008F"/>
    <w:multiLevelType w:val="hybridMultilevel"/>
    <w:tmpl w:val="227C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063D"/>
    <w:multiLevelType w:val="hybridMultilevel"/>
    <w:tmpl w:val="F4B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56AF9"/>
    <w:multiLevelType w:val="hybridMultilevel"/>
    <w:tmpl w:val="60E21E0E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025879"/>
    <w:multiLevelType w:val="hybridMultilevel"/>
    <w:tmpl w:val="B7A861C8"/>
    <w:lvl w:ilvl="0" w:tplc="ECF04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1003F"/>
    <w:multiLevelType w:val="hybridMultilevel"/>
    <w:tmpl w:val="3566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1411"/>
    <w:multiLevelType w:val="hybridMultilevel"/>
    <w:tmpl w:val="D548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A3CAA"/>
    <w:multiLevelType w:val="hybridMultilevel"/>
    <w:tmpl w:val="CCE63D3C"/>
    <w:lvl w:ilvl="0" w:tplc="7C7882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A385D47"/>
    <w:multiLevelType w:val="hybridMultilevel"/>
    <w:tmpl w:val="050AA15A"/>
    <w:lvl w:ilvl="0" w:tplc="6636B04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7F452D"/>
    <w:multiLevelType w:val="hybridMultilevel"/>
    <w:tmpl w:val="05608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C4768"/>
    <w:multiLevelType w:val="hybridMultilevel"/>
    <w:tmpl w:val="31561F32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13C1E"/>
    <w:multiLevelType w:val="hybridMultilevel"/>
    <w:tmpl w:val="FF563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413A05"/>
    <w:multiLevelType w:val="hybridMultilevel"/>
    <w:tmpl w:val="2FCE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472F1"/>
    <w:multiLevelType w:val="hybridMultilevel"/>
    <w:tmpl w:val="AD261F8A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0">
    <w:nsid w:val="3C0A19A0"/>
    <w:multiLevelType w:val="hybridMultilevel"/>
    <w:tmpl w:val="27A8DED2"/>
    <w:lvl w:ilvl="0" w:tplc="D7E407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EB39AA"/>
    <w:multiLevelType w:val="hybridMultilevel"/>
    <w:tmpl w:val="F014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D6729"/>
    <w:multiLevelType w:val="hybridMultilevel"/>
    <w:tmpl w:val="A04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20652"/>
    <w:multiLevelType w:val="hybridMultilevel"/>
    <w:tmpl w:val="5F80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11FC9"/>
    <w:multiLevelType w:val="hybridMultilevel"/>
    <w:tmpl w:val="4B1C0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FBD3BCB"/>
    <w:multiLevelType w:val="hybridMultilevel"/>
    <w:tmpl w:val="9B92A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5090FCF"/>
    <w:multiLevelType w:val="hybridMultilevel"/>
    <w:tmpl w:val="26666298"/>
    <w:lvl w:ilvl="0" w:tplc="5ECAFB7A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9426FC5"/>
    <w:multiLevelType w:val="hybridMultilevel"/>
    <w:tmpl w:val="FB801AD0"/>
    <w:lvl w:ilvl="0" w:tplc="034CC44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CA59A1"/>
    <w:multiLevelType w:val="hybridMultilevel"/>
    <w:tmpl w:val="639CC1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CE759DE"/>
    <w:multiLevelType w:val="hybridMultilevel"/>
    <w:tmpl w:val="D2D258BA"/>
    <w:lvl w:ilvl="0" w:tplc="EB605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581F16"/>
    <w:multiLevelType w:val="hybridMultilevel"/>
    <w:tmpl w:val="74F42534"/>
    <w:lvl w:ilvl="0" w:tplc="8E4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34753E"/>
    <w:multiLevelType w:val="hybridMultilevel"/>
    <w:tmpl w:val="4BAA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AF4483"/>
    <w:multiLevelType w:val="hybridMultilevel"/>
    <w:tmpl w:val="07221702"/>
    <w:lvl w:ilvl="0" w:tplc="E7461A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59D16A6"/>
    <w:multiLevelType w:val="hybridMultilevel"/>
    <w:tmpl w:val="1C1840C2"/>
    <w:lvl w:ilvl="0" w:tplc="FC3A02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C61B2B"/>
    <w:multiLevelType w:val="hybridMultilevel"/>
    <w:tmpl w:val="3CC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442B0"/>
    <w:multiLevelType w:val="hybridMultilevel"/>
    <w:tmpl w:val="50648CA8"/>
    <w:lvl w:ilvl="0" w:tplc="7C7882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C475E8"/>
    <w:multiLevelType w:val="hybridMultilevel"/>
    <w:tmpl w:val="62885604"/>
    <w:lvl w:ilvl="0" w:tplc="72F231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B630D6A"/>
    <w:multiLevelType w:val="hybridMultilevel"/>
    <w:tmpl w:val="A7F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15B26"/>
    <w:multiLevelType w:val="hybridMultilevel"/>
    <w:tmpl w:val="E624B9C4"/>
    <w:lvl w:ilvl="0" w:tplc="44FAC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D5A7735"/>
    <w:multiLevelType w:val="hybridMultilevel"/>
    <w:tmpl w:val="F7BC7C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3A26E49"/>
    <w:multiLevelType w:val="hybridMultilevel"/>
    <w:tmpl w:val="72DE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A762D"/>
    <w:multiLevelType w:val="hybridMultilevel"/>
    <w:tmpl w:val="0D1083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36"/>
  </w:num>
  <w:num w:numId="5">
    <w:abstractNumId w:val="33"/>
  </w:num>
  <w:num w:numId="6">
    <w:abstractNumId w:val="19"/>
  </w:num>
  <w:num w:numId="7">
    <w:abstractNumId w:val="24"/>
  </w:num>
  <w:num w:numId="8">
    <w:abstractNumId w:val="2"/>
  </w:num>
  <w:num w:numId="9">
    <w:abstractNumId w:val="21"/>
  </w:num>
  <w:num w:numId="10">
    <w:abstractNumId w:val="27"/>
  </w:num>
  <w:num w:numId="11">
    <w:abstractNumId w:val="13"/>
  </w:num>
  <w:num w:numId="12">
    <w:abstractNumId w:val="16"/>
  </w:num>
  <w:num w:numId="13">
    <w:abstractNumId w:val="9"/>
  </w:num>
  <w:num w:numId="14">
    <w:abstractNumId w:val="35"/>
  </w:num>
  <w:num w:numId="15">
    <w:abstractNumId w:val="6"/>
  </w:num>
  <w:num w:numId="16">
    <w:abstractNumId w:val="1"/>
  </w:num>
  <w:num w:numId="17">
    <w:abstractNumId w:val="18"/>
  </w:num>
  <w:num w:numId="18">
    <w:abstractNumId w:val="11"/>
  </w:num>
  <w:num w:numId="19">
    <w:abstractNumId w:val="22"/>
  </w:num>
  <w:num w:numId="20">
    <w:abstractNumId w:val="30"/>
  </w:num>
  <w:num w:numId="21">
    <w:abstractNumId w:val="39"/>
  </w:num>
  <w:num w:numId="22">
    <w:abstractNumId w:val="4"/>
  </w:num>
  <w:num w:numId="23">
    <w:abstractNumId w:val="23"/>
  </w:num>
  <w:num w:numId="24">
    <w:abstractNumId w:val="14"/>
  </w:num>
  <w:num w:numId="25">
    <w:abstractNumId w:val="5"/>
  </w:num>
  <w:num w:numId="26">
    <w:abstractNumId w:val="12"/>
  </w:num>
  <w:num w:numId="27">
    <w:abstractNumId w:val="34"/>
  </w:num>
  <w:num w:numId="28">
    <w:abstractNumId w:val="38"/>
  </w:num>
  <w:num w:numId="29">
    <w:abstractNumId w:val="29"/>
  </w:num>
  <w:num w:numId="30">
    <w:abstractNumId w:val="10"/>
  </w:num>
  <w:num w:numId="31">
    <w:abstractNumId w:val="8"/>
  </w:num>
  <w:num w:numId="32">
    <w:abstractNumId w:val="31"/>
  </w:num>
  <w:num w:numId="33">
    <w:abstractNumId w:val="7"/>
  </w:num>
  <w:num w:numId="34">
    <w:abstractNumId w:val="0"/>
  </w:num>
  <w:num w:numId="35">
    <w:abstractNumId w:val="37"/>
  </w:num>
  <w:num w:numId="36">
    <w:abstractNumId w:val="40"/>
  </w:num>
  <w:num w:numId="37">
    <w:abstractNumId w:val="32"/>
  </w:num>
  <w:num w:numId="38">
    <w:abstractNumId w:val="41"/>
  </w:num>
  <w:num w:numId="39">
    <w:abstractNumId w:val="3"/>
  </w:num>
  <w:num w:numId="40">
    <w:abstractNumId w:val="28"/>
  </w:num>
  <w:num w:numId="41">
    <w:abstractNumId w:val="15"/>
  </w:num>
  <w:num w:numId="4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170D"/>
    <w:rsid w:val="00001C60"/>
    <w:rsid w:val="000108BC"/>
    <w:rsid w:val="00011D43"/>
    <w:rsid w:val="00016F22"/>
    <w:rsid w:val="000207F4"/>
    <w:rsid w:val="0002117A"/>
    <w:rsid w:val="00026E52"/>
    <w:rsid w:val="00030D0D"/>
    <w:rsid w:val="00031A0F"/>
    <w:rsid w:val="0003238E"/>
    <w:rsid w:val="000336B1"/>
    <w:rsid w:val="000374E1"/>
    <w:rsid w:val="00043D76"/>
    <w:rsid w:val="00051E0A"/>
    <w:rsid w:val="00052B12"/>
    <w:rsid w:val="00055C0C"/>
    <w:rsid w:val="00056E57"/>
    <w:rsid w:val="00057E0A"/>
    <w:rsid w:val="0006036D"/>
    <w:rsid w:val="00065983"/>
    <w:rsid w:val="000734D5"/>
    <w:rsid w:val="0008558C"/>
    <w:rsid w:val="00087A4E"/>
    <w:rsid w:val="000908D7"/>
    <w:rsid w:val="000918B7"/>
    <w:rsid w:val="0009628B"/>
    <w:rsid w:val="00097388"/>
    <w:rsid w:val="00097D69"/>
    <w:rsid w:val="000A05CB"/>
    <w:rsid w:val="000A0B3D"/>
    <w:rsid w:val="000A28FB"/>
    <w:rsid w:val="000B0E45"/>
    <w:rsid w:val="000B555D"/>
    <w:rsid w:val="000C29E3"/>
    <w:rsid w:val="000D3564"/>
    <w:rsid w:val="000D44F0"/>
    <w:rsid w:val="000D5DDC"/>
    <w:rsid w:val="000D6680"/>
    <w:rsid w:val="000E3965"/>
    <w:rsid w:val="000E3CEF"/>
    <w:rsid w:val="000E3D21"/>
    <w:rsid w:val="000F2CA7"/>
    <w:rsid w:val="000F49A5"/>
    <w:rsid w:val="001033A3"/>
    <w:rsid w:val="00105C58"/>
    <w:rsid w:val="00110E2B"/>
    <w:rsid w:val="0011614A"/>
    <w:rsid w:val="0012112B"/>
    <w:rsid w:val="00124E82"/>
    <w:rsid w:val="001256A6"/>
    <w:rsid w:val="0012578F"/>
    <w:rsid w:val="00125E9D"/>
    <w:rsid w:val="0012703C"/>
    <w:rsid w:val="00127B63"/>
    <w:rsid w:val="00131D23"/>
    <w:rsid w:val="00135228"/>
    <w:rsid w:val="001352A8"/>
    <w:rsid w:val="00136DF2"/>
    <w:rsid w:val="001556DF"/>
    <w:rsid w:val="001573E6"/>
    <w:rsid w:val="0017168E"/>
    <w:rsid w:val="00171BB9"/>
    <w:rsid w:val="00172E10"/>
    <w:rsid w:val="001851CC"/>
    <w:rsid w:val="00186518"/>
    <w:rsid w:val="001874D2"/>
    <w:rsid w:val="00187A4A"/>
    <w:rsid w:val="00187D90"/>
    <w:rsid w:val="00187E54"/>
    <w:rsid w:val="0019105D"/>
    <w:rsid w:val="00191498"/>
    <w:rsid w:val="001967A3"/>
    <w:rsid w:val="001A2463"/>
    <w:rsid w:val="001A43EA"/>
    <w:rsid w:val="001A49C6"/>
    <w:rsid w:val="001A4EBA"/>
    <w:rsid w:val="001A55AE"/>
    <w:rsid w:val="001A5AF7"/>
    <w:rsid w:val="001A5E1A"/>
    <w:rsid w:val="001A64EB"/>
    <w:rsid w:val="001A6AD4"/>
    <w:rsid w:val="001A6E30"/>
    <w:rsid w:val="001A743E"/>
    <w:rsid w:val="001B0AA0"/>
    <w:rsid w:val="001B1797"/>
    <w:rsid w:val="001C2264"/>
    <w:rsid w:val="001C4578"/>
    <w:rsid w:val="001D2554"/>
    <w:rsid w:val="001D461B"/>
    <w:rsid w:val="001D654E"/>
    <w:rsid w:val="001E067C"/>
    <w:rsid w:val="001E62C0"/>
    <w:rsid w:val="001F1DE2"/>
    <w:rsid w:val="00201FD3"/>
    <w:rsid w:val="00205180"/>
    <w:rsid w:val="00211B8F"/>
    <w:rsid w:val="00227781"/>
    <w:rsid w:val="00227AD0"/>
    <w:rsid w:val="00227B04"/>
    <w:rsid w:val="002366C1"/>
    <w:rsid w:val="00237148"/>
    <w:rsid w:val="00237558"/>
    <w:rsid w:val="002409AC"/>
    <w:rsid w:val="0024344A"/>
    <w:rsid w:val="00243488"/>
    <w:rsid w:val="00245B6D"/>
    <w:rsid w:val="002476E9"/>
    <w:rsid w:val="00250A3C"/>
    <w:rsid w:val="00251ABF"/>
    <w:rsid w:val="0025468C"/>
    <w:rsid w:val="00257E25"/>
    <w:rsid w:val="0026213A"/>
    <w:rsid w:val="0027195C"/>
    <w:rsid w:val="0027447F"/>
    <w:rsid w:val="00274906"/>
    <w:rsid w:val="002937E1"/>
    <w:rsid w:val="002966B4"/>
    <w:rsid w:val="002978AB"/>
    <w:rsid w:val="002A3FE3"/>
    <w:rsid w:val="002B079F"/>
    <w:rsid w:val="002B1EF6"/>
    <w:rsid w:val="002B2F03"/>
    <w:rsid w:val="002C0F71"/>
    <w:rsid w:val="002C6F3E"/>
    <w:rsid w:val="002D68D3"/>
    <w:rsid w:val="002E1C8B"/>
    <w:rsid w:val="002E5D5C"/>
    <w:rsid w:val="002F374D"/>
    <w:rsid w:val="002F48F6"/>
    <w:rsid w:val="003061E4"/>
    <w:rsid w:val="0031224B"/>
    <w:rsid w:val="00316775"/>
    <w:rsid w:val="00316FF4"/>
    <w:rsid w:val="003179A5"/>
    <w:rsid w:val="0032560F"/>
    <w:rsid w:val="00332CC3"/>
    <w:rsid w:val="00332D45"/>
    <w:rsid w:val="00333434"/>
    <w:rsid w:val="00334304"/>
    <w:rsid w:val="00344069"/>
    <w:rsid w:val="003479E8"/>
    <w:rsid w:val="00351F3A"/>
    <w:rsid w:val="00352F46"/>
    <w:rsid w:val="0035377D"/>
    <w:rsid w:val="00357F0C"/>
    <w:rsid w:val="003601EF"/>
    <w:rsid w:val="00364DCB"/>
    <w:rsid w:val="00365EE9"/>
    <w:rsid w:val="00366BB2"/>
    <w:rsid w:val="003676A8"/>
    <w:rsid w:val="00372F64"/>
    <w:rsid w:val="00374B2E"/>
    <w:rsid w:val="003759A1"/>
    <w:rsid w:val="003761CC"/>
    <w:rsid w:val="003771A1"/>
    <w:rsid w:val="00384C44"/>
    <w:rsid w:val="003875CC"/>
    <w:rsid w:val="003915BE"/>
    <w:rsid w:val="003958E6"/>
    <w:rsid w:val="00395CFC"/>
    <w:rsid w:val="003A0491"/>
    <w:rsid w:val="003A21C0"/>
    <w:rsid w:val="003A3992"/>
    <w:rsid w:val="003B1E9B"/>
    <w:rsid w:val="003B23E1"/>
    <w:rsid w:val="003B480A"/>
    <w:rsid w:val="003C01CD"/>
    <w:rsid w:val="003C2B02"/>
    <w:rsid w:val="003D2892"/>
    <w:rsid w:val="003D45C3"/>
    <w:rsid w:val="003E6CE0"/>
    <w:rsid w:val="003E7BB3"/>
    <w:rsid w:val="003F056C"/>
    <w:rsid w:val="003F124B"/>
    <w:rsid w:val="003F39A8"/>
    <w:rsid w:val="003F789A"/>
    <w:rsid w:val="0040598B"/>
    <w:rsid w:val="00406DFF"/>
    <w:rsid w:val="00411481"/>
    <w:rsid w:val="0041179C"/>
    <w:rsid w:val="004144FA"/>
    <w:rsid w:val="0042562A"/>
    <w:rsid w:val="00432877"/>
    <w:rsid w:val="004328C1"/>
    <w:rsid w:val="00434884"/>
    <w:rsid w:val="00440104"/>
    <w:rsid w:val="00442C3D"/>
    <w:rsid w:val="00446379"/>
    <w:rsid w:val="0045502B"/>
    <w:rsid w:val="00455303"/>
    <w:rsid w:val="00461976"/>
    <w:rsid w:val="00465646"/>
    <w:rsid w:val="00472402"/>
    <w:rsid w:val="00473010"/>
    <w:rsid w:val="00473306"/>
    <w:rsid w:val="004744E5"/>
    <w:rsid w:val="0047553F"/>
    <w:rsid w:val="004769A6"/>
    <w:rsid w:val="00477617"/>
    <w:rsid w:val="00483259"/>
    <w:rsid w:val="00485CF4"/>
    <w:rsid w:val="004A1082"/>
    <w:rsid w:val="004A1668"/>
    <w:rsid w:val="004A63C8"/>
    <w:rsid w:val="004B0277"/>
    <w:rsid w:val="004B1642"/>
    <w:rsid w:val="004B3A37"/>
    <w:rsid w:val="004C093D"/>
    <w:rsid w:val="004C09B8"/>
    <w:rsid w:val="004C374D"/>
    <w:rsid w:val="004C4A86"/>
    <w:rsid w:val="004C6738"/>
    <w:rsid w:val="004C6BBD"/>
    <w:rsid w:val="004D037E"/>
    <w:rsid w:val="004D2232"/>
    <w:rsid w:val="004D4C4B"/>
    <w:rsid w:val="004E0E3A"/>
    <w:rsid w:val="004E0FE3"/>
    <w:rsid w:val="004E556A"/>
    <w:rsid w:val="004F207E"/>
    <w:rsid w:val="004F4EC2"/>
    <w:rsid w:val="004F7C8F"/>
    <w:rsid w:val="004F7F7E"/>
    <w:rsid w:val="005014F6"/>
    <w:rsid w:val="00503AB6"/>
    <w:rsid w:val="00507352"/>
    <w:rsid w:val="00507A72"/>
    <w:rsid w:val="0051488D"/>
    <w:rsid w:val="00520C21"/>
    <w:rsid w:val="00524FEF"/>
    <w:rsid w:val="00525295"/>
    <w:rsid w:val="00526803"/>
    <w:rsid w:val="005303E1"/>
    <w:rsid w:val="005332FE"/>
    <w:rsid w:val="005377B7"/>
    <w:rsid w:val="00541B2C"/>
    <w:rsid w:val="0054479D"/>
    <w:rsid w:val="00546A24"/>
    <w:rsid w:val="00553A00"/>
    <w:rsid w:val="00561E80"/>
    <w:rsid w:val="00565DE2"/>
    <w:rsid w:val="00567DC0"/>
    <w:rsid w:val="005711F3"/>
    <w:rsid w:val="00573C87"/>
    <w:rsid w:val="005764C0"/>
    <w:rsid w:val="005766F7"/>
    <w:rsid w:val="00580101"/>
    <w:rsid w:val="0058043A"/>
    <w:rsid w:val="00581D42"/>
    <w:rsid w:val="00587F0E"/>
    <w:rsid w:val="00590A89"/>
    <w:rsid w:val="00592344"/>
    <w:rsid w:val="005A030C"/>
    <w:rsid w:val="005A1021"/>
    <w:rsid w:val="005A2E14"/>
    <w:rsid w:val="005A3B71"/>
    <w:rsid w:val="005A59BF"/>
    <w:rsid w:val="005A798B"/>
    <w:rsid w:val="005B0434"/>
    <w:rsid w:val="005B2B97"/>
    <w:rsid w:val="005B3778"/>
    <w:rsid w:val="005B4359"/>
    <w:rsid w:val="005B4579"/>
    <w:rsid w:val="005B61C6"/>
    <w:rsid w:val="005B7A15"/>
    <w:rsid w:val="005C12D7"/>
    <w:rsid w:val="005C4566"/>
    <w:rsid w:val="005C480B"/>
    <w:rsid w:val="005C78A8"/>
    <w:rsid w:val="005C7ADA"/>
    <w:rsid w:val="005D26CE"/>
    <w:rsid w:val="005D3AD4"/>
    <w:rsid w:val="005F315B"/>
    <w:rsid w:val="005F3751"/>
    <w:rsid w:val="005F3B17"/>
    <w:rsid w:val="00601EB3"/>
    <w:rsid w:val="00605134"/>
    <w:rsid w:val="00611192"/>
    <w:rsid w:val="00611746"/>
    <w:rsid w:val="00611AB3"/>
    <w:rsid w:val="00611E0E"/>
    <w:rsid w:val="00611E4A"/>
    <w:rsid w:val="006129D2"/>
    <w:rsid w:val="00613372"/>
    <w:rsid w:val="006214C2"/>
    <w:rsid w:val="00621530"/>
    <w:rsid w:val="00621E84"/>
    <w:rsid w:val="006227EA"/>
    <w:rsid w:val="006231F1"/>
    <w:rsid w:val="00623DE6"/>
    <w:rsid w:val="006402FF"/>
    <w:rsid w:val="0064039D"/>
    <w:rsid w:val="00642428"/>
    <w:rsid w:val="00646252"/>
    <w:rsid w:val="00647AFA"/>
    <w:rsid w:val="00647F17"/>
    <w:rsid w:val="0065096A"/>
    <w:rsid w:val="00654F19"/>
    <w:rsid w:val="00655FCB"/>
    <w:rsid w:val="00660575"/>
    <w:rsid w:val="0067550F"/>
    <w:rsid w:val="00675B12"/>
    <w:rsid w:val="006867CB"/>
    <w:rsid w:val="006924C4"/>
    <w:rsid w:val="006975BA"/>
    <w:rsid w:val="006A010F"/>
    <w:rsid w:val="006A276F"/>
    <w:rsid w:val="006B14DA"/>
    <w:rsid w:val="006B210C"/>
    <w:rsid w:val="006B54F7"/>
    <w:rsid w:val="006B5DF7"/>
    <w:rsid w:val="006B7C83"/>
    <w:rsid w:val="006C0464"/>
    <w:rsid w:val="006C107F"/>
    <w:rsid w:val="006D461E"/>
    <w:rsid w:val="006E150C"/>
    <w:rsid w:val="006F1D0E"/>
    <w:rsid w:val="006F3B91"/>
    <w:rsid w:val="006F5B6B"/>
    <w:rsid w:val="00700A51"/>
    <w:rsid w:val="00703BD6"/>
    <w:rsid w:val="00705093"/>
    <w:rsid w:val="007138C1"/>
    <w:rsid w:val="00720A85"/>
    <w:rsid w:val="00725190"/>
    <w:rsid w:val="00726227"/>
    <w:rsid w:val="00726C48"/>
    <w:rsid w:val="007277B7"/>
    <w:rsid w:val="00731C87"/>
    <w:rsid w:val="00731F6C"/>
    <w:rsid w:val="00733396"/>
    <w:rsid w:val="00734352"/>
    <w:rsid w:val="0073584C"/>
    <w:rsid w:val="00741EE3"/>
    <w:rsid w:val="00742D2E"/>
    <w:rsid w:val="00742DBA"/>
    <w:rsid w:val="00744C72"/>
    <w:rsid w:val="00746502"/>
    <w:rsid w:val="00750528"/>
    <w:rsid w:val="0075167F"/>
    <w:rsid w:val="00752177"/>
    <w:rsid w:val="007627DC"/>
    <w:rsid w:val="007706B6"/>
    <w:rsid w:val="007709E7"/>
    <w:rsid w:val="0077145F"/>
    <w:rsid w:val="0077495B"/>
    <w:rsid w:val="0077555A"/>
    <w:rsid w:val="0077628D"/>
    <w:rsid w:val="007775F6"/>
    <w:rsid w:val="00782CD7"/>
    <w:rsid w:val="00783CE3"/>
    <w:rsid w:val="0078531E"/>
    <w:rsid w:val="007955D9"/>
    <w:rsid w:val="007A0D89"/>
    <w:rsid w:val="007A74D3"/>
    <w:rsid w:val="007B0776"/>
    <w:rsid w:val="007B4504"/>
    <w:rsid w:val="007B616C"/>
    <w:rsid w:val="007C05A2"/>
    <w:rsid w:val="007C0FA1"/>
    <w:rsid w:val="007C7766"/>
    <w:rsid w:val="007D42AF"/>
    <w:rsid w:val="007D5DC9"/>
    <w:rsid w:val="007D742C"/>
    <w:rsid w:val="007E0FB9"/>
    <w:rsid w:val="007E2D6F"/>
    <w:rsid w:val="007E399B"/>
    <w:rsid w:val="007E6719"/>
    <w:rsid w:val="007E71F4"/>
    <w:rsid w:val="007F2AB5"/>
    <w:rsid w:val="007F44E7"/>
    <w:rsid w:val="007F61C7"/>
    <w:rsid w:val="007F7698"/>
    <w:rsid w:val="00801C7B"/>
    <w:rsid w:val="00806832"/>
    <w:rsid w:val="008107F7"/>
    <w:rsid w:val="00810E03"/>
    <w:rsid w:val="008116F3"/>
    <w:rsid w:val="00811DFB"/>
    <w:rsid w:val="00812486"/>
    <w:rsid w:val="008126C2"/>
    <w:rsid w:val="00814934"/>
    <w:rsid w:val="0082150E"/>
    <w:rsid w:val="0082217A"/>
    <w:rsid w:val="00822858"/>
    <w:rsid w:val="00823628"/>
    <w:rsid w:val="00823D31"/>
    <w:rsid w:val="0082670C"/>
    <w:rsid w:val="008276BD"/>
    <w:rsid w:val="00827BFB"/>
    <w:rsid w:val="00832110"/>
    <w:rsid w:val="00833A15"/>
    <w:rsid w:val="00834976"/>
    <w:rsid w:val="0083635C"/>
    <w:rsid w:val="00840397"/>
    <w:rsid w:val="00844A4F"/>
    <w:rsid w:val="008457E9"/>
    <w:rsid w:val="00853C03"/>
    <w:rsid w:val="00854D6E"/>
    <w:rsid w:val="00860DA9"/>
    <w:rsid w:val="00863519"/>
    <w:rsid w:val="00867A87"/>
    <w:rsid w:val="008715D3"/>
    <w:rsid w:val="00873282"/>
    <w:rsid w:val="008738EC"/>
    <w:rsid w:val="00875CF4"/>
    <w:rsid w:val="00882DE1"/>
    <w:rsid w:val="0088327A"/>
    <w:rsid w:val="00892210"/>
    <w:rsid w:val="00893402"/>
    <w:rsid w:val="008942D9"/>
    <w:rsid w:val="008958B4"/>
    <w:rsid w:val="0089676B"/>
    <w:rsid w:val="008A01D3"/>
    <w:rsid w:val="008A093B"/>
    <w:rsid w:val="008A5988"/>
    <w:rsid w:val="008B318A"/>
    <w:rsid w:val="008B39B7"/>
    <w:rsid w:val="008B5F9A"/>
    <w:rsid w:val="008C0CD9"/>
    <w:rsid w:val="008C1631"/>
    <w:rsid w:val="008D07C0"/>
    <w:rsid w:val="008D134E"/>
    <w:rsid w:val="008D2FEA"/>
    <w:rsid w:val="008D4231"/>
    <w:rsid w:val="008D4726"/>
    <w:rsid w:val="008D767B"/>
    <w:rsid w:val="008D7904"/>
    <w:rsid w:val="008F0043"/>
    <w:rsid w:val="008F2B56"/>
    <w:rsid w:val="008F3AE3"/>
    <w:rsid w:val="008F4C74"/>
    <w:rsid w:val="009043D7"/>
    <w:rsid w:val="00905D36"/>
    <w:rsid w:val="009118FB"/>
    <w:rsid w:val="00912782"/>
    <w:rsid w:val="009129DB"/>
    <w:rsid w:val="0091317E"/>
    <w:rsid w:val="00913B3A"/>
    <w:rsid w:val="00920244"/>
    <w:rsid w:val="00924E58"/>
    <w:rsid w:val="00925E36"/>
    <w:rsid w:val="0093058F"/>
    <w:rsid w:val="0093157A"/>
    <w:rsid w:val="0093429E"/>
    <w:rsid w:val="0093776E"/>
    <w:rsid w:val="00940226"/>
    <w:rsid w:val="009407C4"/>
    <w:rsid w:val="00940827"/>
    <w:rsid w:val="00940AB1"/>
    <w:rsid w:val="00951CBD"/>
    <w:rsid w:val="0095258C"/>
    <w:rsid w:val="00964E92"/>
    <w:rsid w:val="00967221"/>
    <w:rsid w:val="0097131D"/>
    <w:rsid w:val="00984797"/>
    <w:rsid w:val="00986049"/>
    <w:rsid w:val="00987267"/>
    <w:rsid w:val="009A05B0"/>
    <w:rsid w:val="009A4D47"/>
    <w:rsid w:val="009B06B6"/>
    <w:rsid w:val="009B39DA"/>
    <w:rsid w:val="009B751C"/>
    <w:rsid w:val="009C085E"/>
    <w:rsid w:val="009C0DAA"/>
    <w:rsid w:val="009C3FCB"/>
    <w:rsid w:val="009C493F"/>
    <w:rsid w:val="009C6D1E"/>
    <w:rsid w:val="009D4156"/>
    <w:rsid w:val="009D662B"/>
    <w:rsid w:val="009E02A2"/>
    <w:rsid w:val="009E6953"/>
    <w:rsid w:val="009F2418"/>
    <w:rsid w:val="009F32B5"/>
    <w:rsid w:val="009F3504"/>
    <w:rsid w:val="009F6BDE"/>
    <w:rsid w:val="00A0680D"/>
    <w:rsid w:val="00A11E0B"/>
    <w:rsid w:val="00A142C2"/>
    <w:rsid w:val="00A22632"/>
    <w:rsid w:val="00A22C1F"/>
    <w:rsid w:val="00A351B8"/>
    <w:rsid w:val="00A37C8C"/>
    <w:rsid w:val="00A4062F"/>
    <w:rsid w:val="00A412F3"/>
    <w:rsid w:val="00A46EF2"/>
    <w:rsid w:val="00A4795E"/>
    <w:rsid w:val="00A509FA"/>
    <w:rsid w:val="00A50AE1"/>
    <w:rsid w:val="00A5144F"/>
    <w:rsid w:val="00A523FE"/>
    <w:rsid w:val="00A5255B"/>
    <w:rsid w:val="00A55455"/>
    <w:rsid w:val="00A5563E"/>
    <w:rsid w:val="00A57B31"/>
    <w:rsid w:val="00A64255"/>
    <w:rsid w:val="00A65FE4"/>
    <w:rsid w:val="00A662D9"/>
    <w:rsid w:val="00A77B00"/>
    <w:rsid w:val="00A802FF"/>
    <w:rsid w:val="00A81600"/>
    <w:rsid w:val="00A8712B"/>
    <w:rsid w:val="00A87BFA"/>
    <w:rsid w:val="00A97A78"/>
    <w:rsid w:val="00AA098D"/>
    <w:rsid w:val="00AA3527"/>
    <w:rsid w:val="00AA6818"/>
    <w:rsid w:val="00AA6DDF"/>
    <w:rsid w:val="00AB0199"/>
    <w:rsid w:val="00AB0CCC"/>
    <w:rsid w:val="00AB23FF"/>
    <w:rsid w:val="00AB680F"/>
    <w:rsid w:val="00AC289B"/>
    <w:rsid w:val="00AC53B0"/>
    <w:rsid w:val="00AE4D92"/>
    <w:rsid w:val="00AE5652"/>
    <w:rsid w:val="00AE7DCC"/>
    <w:rsid w:val="00AF1AFB"/>
    <w:rsid w:val="00AF57A8"/>
    <w:rsid w:val="00B014CE"/>
    <w:rsid w:val="00B11B81"/>
    <w:rsid w:val="00B13A5E"/>
    <w:rsid w:val="00B13EEA"/>
    <w:rsid w:val="00B1433B"/>
    <w:rsid w:val="00B17E95"/>
    <w:rsid w:val="00B240EC"/>
    <w:rsid w:val="00B25A0A"/>
    <w:rsid w:val="00B35495"/>
    <w:rsid w:val="00B36C0A"/>
    <w:rsid w:val="00B37C84"/>
    <w:rsid w:val="00B43362"/>
    <w:rsid w:val="00B4521F"/>
    <w:rsid w:val="00B545B7"/>
    <w:rsid w:val="00B55799"/>
    <w:rsid w:val="00B5614C"/>
    <w:rsid w:val="00B63AFD"/>
    <w:rsid w:val="00B640B3"/>
    <w:rsid w:val="00B65F19"/>
    <w:rsid w:val="00B70E1B"/>
    <w:rsid w:val="00B714E1"/>
    <w:rsid w:val="00B732D2"/>
    <w:rsid w:val="00B7361B"/>
    <w:rsid w:val="00B74E74"/>
    <w:rsid w:val="00B75F4E"/>
    <w:rsid w:val="00B82A77"/>
    <w:rsid w:val="00B8608C"/>
    <w:rsid w:val="00B9064E"/>
    <w:rsid w:val="00B93E06"/>
    <w:rsid w:val="00B94060"/>
    <w:rsid w:val="00B96784"/>
    <w:rsid w:val="00BA2180"/>
    <w:rsid w:val="00BA46C7"/>
    <w:rsid w:val="00BA52DE"/>
    <w:rsid w:val="00BB2F88"/>
    <w:rsid w:val="00BC2F2B"/>
    <w:rsid w:val="00BC36C0"/>
    <w:rsid w:val="00BD00D8"/>
    <w:rsid w:val="00BD2F0D"/>
    <w:rsid w:val="00BD65D3"/>
    <w:rsid w:val="00BE1672"/>
    <w:rsid w:val="00BE41D3"/>
    <w:rsid w:val="00BE57FF"/>
    <w:rsid w:val="00BF079A"/>
    <w:rsid w:val="00BF0D1C"/>
    <w:rsid w:val="00BF110D"/>
    <w:rsid w:val="00BF126E"/>
    <w:rsid w:val="00BF2D16"/>
    <w:rsid w:val="00BF549A"/>
    <w:rsid w:val="00BF7C9B"/>
    <w:rsid w:val="00C00279"/>
    <w:rsid w:val="00C004A6"/>
    <w:rsid w:val="00C01A74"/>
    <w:rsid w:val="00C03AB0"/>
    <w:rsid w:val="00C0552B"/>
    <w:rsid w:val="00C057DD"/>
    <w:rsid w:val="00C156D3"/>
    <w:rsid w:val="00C17AF7"/>
    <w:rsid w:val="00C20EC0"/>
    <w:rsid w:val="00C21EFD"/>
    <w:rsid w:val="00C25366"/>
    <w:rsid w:val="00C32A73"/>
    <w:rsid w:val="00C33DC4"/>
    <w:rsid w:val="00C357A3"/>
    <w:rsid w:val="00C3689B"/>
    <w:rsid w:val="00C41811"/>
    <w:rsid w:val="00C42A59"/>
    <w:rsid w:val="00C44A6F"/>
    <w:rsid w:val="00C46ED2"/>
    <w:rsid w:val="00C47451"/>
    <w:rsid w:val="00C53D2B"/>
    <w:rsid w:val="00C5747E"/>
    <w:rsid w:val="00C6197E"/>
    <w:rsid w:val="00C62481"/>
    <w:rsid w:val="00C6276D"/>
    <w:rsid w:val="00C63580"/>
    <w:rsid w:val="00C672C7"/>
    <w:rsid w:val="00C70CD6"/>
    <w:rsid w:val="00C7351B"/>
    <w:rsid w:val="00C76FBA"/>
    <w:rsid w:val="00C80B07"/>
    <w:rsid w:val="00C822C2"/>
    <w:rsid w:val="00C82CA7"/>
    <w:rsid w:val="00C9592E"/>
    <w:rsid w:val="00C974CD"/>
    <w:rsid w:val="00CA0554"/>
    <w:rsid w:val="00CA0D88"/>
    <w:rsid w:val="00CA252B"/>
    <w:rsid w:val="00CA29BC"/>
    <w:rsid w:val="00CA3E5C"/>
    <w:rsid w:val="00CA444A"/>
    <w:rsid w:val="00CA48AE"/>
    <w:rsid w:val="00CA6EA1"/>
    <w:rsid w:val="00CA7388"/>
    <w:rsid w:val="00CA74F7"/>
    <w:rsid w:val="00CB0EB2"/>
    <w:rsid w:val="00CB22AA"/>
    <w:rsid w:val="00CB2C21"/>
    <w:rsid w:val="00CB2C37"/>
    <w:rsid w:val="00CB55BB"/>
    <w:rsid w:val="00CB5E64"/>
    <w:rsid w:val="00CB62F4"/>
    <w:rsid w:val="00CB7E94"/>
    <w:rsid w:val="00CC0314"/>
    <w:rsid w:val="00CC06E1"/>
    <w:rsid w:val="00CC33DC"/>
    <w:rsid w:val="00CC525B"/>
    <w:rsid w:val="00CD1219"/>
    <w:rsid w:val="00CD7237"/>
    <w:rsid w:val="00CE14A3"/>
    <w:rsid w:val="00CE16F6"/>
    <w:rsid w:val="00CE7861"/>
    <w:rsid w:val="00CF6FEB"/>
    <w:rsid w:val="00D03C61"/>
    <w:rsid w:val="00D042E7"/>
    <w:rsid w:val="00D0693E"/>
    <w:rsid w:val="00D07BFD"/>
    <w:rsid w:val="00D106C0"/>
    <w:rsid w:val="00D16A36"/>
    <w:rsid w:val="00D23FFE"/>
    <w:rsid w:val="00D24D6F"/>
    <w:rsid w:val="00D24DFA"/>
    <w:rsid w:val="00D25EF8"/>
    <w:rsid w:val="00D3123F"/>
    <w:rsid w:val="00D31758"/>
    <w:rsid w:val="00D3520E"/>
    <w:rsid w:val="00D3695B"/>
    <w:rsid w:val="00D4422F"/>
    <w:rsid w:val="00D471DB"/>
    <w:rsid w:val="00D504AE"/>
    <w:rsid w:val="00D51174"/>
    <w:rsid w:val="00D5354E"/>
    <w:rsid w:val="00D570B9"/>
    <w:rsid w:val="00D65388"/>
    <w:rsid w:val="00D72194"/>
    <w:rsid w:val="00D74627"/>
    <w:rsid w:val="00D7507A"/>
    <w:rsid w:val="00D809CC"/>
    <w:rsid w:val="00D82128"/>
    <w:rsid w:val="00D8404F"/>
    <w:rsid w:val="00D85861"/>
    <w:rsid w:val="00D8778A"/>
    <w:rsid w:val="00D87DA1"/>
    <w:rsid w:val="00D913A1"/>
    <w:rsid w:val="00D951FE"/>
    <w:rsid w:val="00DA0087"/>
    <w:rsid w:val="00DA00EE"/>
    <w:rsid w:val="00DA6C30"/>
    <w:rsid w:val="00DA7965"/>
    <w:rsid w:val="00DB3FCD"/>
    <w:rsid w:val="00DB4954"/>
    <w:rsid w:val="00DB53CD"/>
    <w:rsid w:val="00DB5789"/>
    <w:rsid w:val="00DB737B"/>
    <w:rsid w:val="00DC20A9"/>
    <w:rsid w:val="00DC46AE"/>
    <w:rsid w:val="00DC4F4D"/>
    <w:rsid w:val="00DC54F3"/>
    <w:rsid w:val="00DC67F3"/>
    <w:rsid w:val="00DD2F17"/>
    <w:rsid w:val="00DD4580"/>
    <w:rsid w:val="00DE055C"/>
    <w:rsid w:val="00DE20AA"/>
    <w:rsid w:val="00DE2583"/>
    <w:rsid w:val="00DE5C7C"/>
    <w:rsid w:val="00DE64CB"/>
    <w:rsid w:val="00DE677E"/>
    <w:rsid w:val="00DF1882"/>
    <w:rsid w:val="00DF3098"/>
    <w:rsid w:val="00DF3A15"/>
    <w:rsid w:val="00DF6497"/>
    <w:rsid w:val="00DF6D61"/>
    <w:rsid w:val="00DF779C"/>
    <w:rsid w:val="00E013C5"/>
    <w:rsid w:val="00E02776"/>
    <w:rsid w:val="00E05C42"/>
    <w:rsid w:val="00E10916"/>
    <w:rsid w:val="00E132A9"/>
    <w:rsid w:val="00E25496"/>
    <w:rsid w:val="00E31813"/>
    <w:rsid w:val="00E31FAC"/>
    <w:rsid w:val="00E33EFF"/>
    <w:rsid w:val="00E34F77"/>
    <w:rsid w:val="00E3685D"/>
    <w:rsid w:val="00E36FEF"/>
    <w:rsid w:val="00E373A1"/>
    <w:rsid w:val="00E37B1C"/>
    <w:rsid w:val="00E40E5D"/>
    <w:rsid w:val="00E439A3"/>
    <w:rsid w:val="00E45E42"/>
    <w:rsid w:val="00E47BD6"/>
    <w:rsid w:val="00E50132"/>
    <w:rsid w:val="00E53610"/>
    <w:rsid w:val="00E547C8"/>
    <w:rsid w:val="00E54C28"/>
    <w:rsid w:val="00E55B9A"/>
    <w:rsid w:val="00E56215"/>
    <w:rsid w:val="00E5650D"/>
    <w:rsid w:val="00E62072"/>
    <w:rsid w:val="00E63048"/>
    <w:rsid w:val="00E63D09"/>
    <w:rsid w:val="00E7045D"/>
    <w:rsid w:val="00E71000"/>
    <w:rsid w:val="00E71AA3"/>
    <w:rsid w:val="00E71E74"/>
    <w:rsid w:val="00E7203B"/>
    <w:rsid w:val="00E72E65"/>
    <w:rsid w:val="00E72E73"/>
    <w:rsid w:val="00E741E6"/>
    <w:rsid w:val="00E76339"/>
    <w:rsid w:val="00E774AD"/>
    <w:rsid w:val="00E80DF2"/>
    <w:rsid w:val="00E814AA"/>
    <w:rsid w:val="00E82359"/>
    <w:rsid w:val="00E85557"/>
    <w:rsid w:val="00E95F6C"/>
    <w:rsid w:val="00EA6218"/>
    <w:rsid w:val="00EA7954"/>
    <w:rsid w:val="00EB052C"/>
    <w:rsid w:val="00EB11FC"/>
    <w:rsid w:val="00EB22BD"/>
    <w:rsid w:val="00EB2B82"/>
    <w:rsid w:val="00EB321D"/>
    <w:rsid w:val="00ED6E8B"/>
    <w:rsid w:val="00EE2071"/>
    <w:rsid w:val="00EE3436"/>
    <w:rsid w:val="00EE3703"/>
    <w:rsid w:val="00EE3A7A"/>
    <w:rsid w:val="00EE75B2"/>
    <w:rsid w:val="00EF1E9F"/>
    <w:rsid w:val="00EF31F8"/>
    <w:rsid w:val="00EF4BE2"/>
    <w:rsid w:val="00EF7E7C"/>
    <w:rsid w:val="00F00F3A"/>
    <w:rsid w:val="00F04449"/>
    <w:rsid w:val="00F1128C"/>
    <w:rsid w:val="00F11FA0"/>
    <w:rsid w:val="00F15CF1"/>
    <w:rsid w:val="00F15D2C"/>
    <w:rsid w:val="00F1692F"/>
    <w:rsid w:val="00F248FF"/>
    <w:rsid w:val="00F24D8F"/>
    <w:rsid w:val="00F27255"/>
    <w:rsid w:val="00F32C14"/>
    <w:rsid w:val="00F33DEC"/>
    <w:rsid w:val="00F357B4"/>
    <w:rsid w:val="00F36409"/>
    <w:rsid w:val="00F36603"/>
    <w:rsid w:val="00F42DD0"/>
    <w:rsid w:val="00F46BAA"/>
    <w:rsid w:val="00F500A8"/>
    <w:rsid w:val="00F52299"/>
    <w:rsid w:val="00F522B6"/>
    <w:rsid w:val="00F53A8F"/>
    <w:rsid w:val="00F54F54"/>
    <w:rsid w:val="00F55D99"/>
    <w:rsid w:val="00F620A3"/>
    <w:rsid w:val="00F67B91"/>
    <w:rsid w:val="00F70EC1"/>
    <w:rsid w:val="00F73EFB"/>
    <w:rsid w:val="00F77695"/>
    <w:rsid w:val="00F80776"/>
    <w:rsid w:val="00F813BE"/>
    <w:rsid w:val="00F822F8"/>
    <w:rsid w:val="00F835A3"/>
    <w:rsid w:val="00F91562"/>
    <w:rsid w:val="00F974DB"/>
    <w:rsid w:val="00FB4900"/>
    <w:rsid w:val="00FB5507"/>
    <w:rsid w:val="00FB6A71"/>
    <w:rsid w:val="00FB71AB"/>
    <w:rsid w:val="00FB7370"/>
    <w:rsid w:val="00FC1238"/>
    <w:rsid w:val="00FC2850"/>
    <w:rsid w:val="00FC4C96"/>
    <w:rsid w:val="00FC5C61"/>
    <w:rsid w:val="00FC751F"/>
    <w:rsid w:val="00FD2B12"/>
    <w:rsid w:val="00FD4B98"/>
    <w:rsid w:val="00FD4D30"/>
    <w:rsid w:val="00FD7E00"/>
    <w:rsid w:val="00FE02B2"/>
    <w:rsid w:val="00FE11FC"/>
    <w:rsid w:val="00FE3091"/>
    <w:rsid w:val="00FF182D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8"/>
    </w:rPr>
  </w:style>
  <w:style w:type="paragraph" w:styleId="a4">
    <w:name w:val="No Spacing"/>
    <w:link w:val="a5"/>
    <w:uiPriority w:val="1"/>
    <w:qFormat/>
    <w:rsid w:val="00B63AFD"/>
    <w:rPr>
      <w:sz w:val="22"/>
      <w:szCs w:val="22"/>
    </w:rPr>
  </w:style>
  <w:style w:type="paragraph" w:styleId="a6">
    <w:name w:val="Normal (Web)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B6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B63AFD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3689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64C0"/>
    <w:rPr>
      <w:rFonts w:eastAsia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7E6719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link w:val="ab"/>
    <w:uiPriority w:val="99"/>
    <w:rsid w:val="007E6719"/>
    <w:rPr>
      <w:sz w:val="22"/>
      <w:szCs w:val="22"/>
      <w:lang w:eastAsia="en-US"/>
    </w:rPr>
  </w:style>
  <w:style w:type="table" w:styleId="ad">
    <w:name w:val="Table Grid"/>
    <w:basedOn w:val="a1"/>
    <w:locked/>
    <w:rsid w:val="008D4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C1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6D3"/>
    <w:rPr>
      <w:rFonts w:eastAsia="Times New Roman"/>
      <w:sz w:val="22"/>
      <w:szCs w:val="22"/>
    </w:rPr>
  </w:style>
  <w:style w:type="paragraph" w:customStyle="1" w:styleId="23">
    <w:name w:val="Абзац списка23"/>
    <w:basedOn w:val="a"/>
    <w:rsid w:val="00FF3039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B320-0400-4DDB-A857-EE2DD6F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управы Бутырского района</vt:lpstr>
    </vt:vector>
  </TitlesOfParts>
  <Company/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управы Бутырского района</dc:title>
  <dc:creator>Фролова Лидия Андреевна</dc:creator>
  <cp:lastModifiedBy>комп</cp:lastModifiedBy>
  <cp:revision>12</cp:revision>
  <cp:lastPrinted>2025-01-14T12:46:00Z</cp:lastPrinted>
  <dcterms:created xsi:type="dcterms:W3CDTF">2025-01-13T12:19:00Z</dcterms:created>
  <dcterms:modified xsi:type="dcterms:W3CDTF">2025-01-15T05:06:00Z</dcterms:modified>
</cp:coreProperties>
</file>